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18" w:rsidRPr="00336F82" w:rsidRDefault="00FB5C18" w:rsidP="00A516B4">
      <w:pPr>
        <w:rPr>
          <w:rFonts w:ascii="Times New Roman" w:hAnsi="Times New Roman"/>
          <w:b/>
        </w:rPr>
      </w:pPr>
    </w:p>
    <w:p w:rsidR="008D5CCD" w:rsidRPr="00466A5D" w:rsidRDefault="00C008F8" w:rsidP="00466A5D">
      <w:pPr>
        <w:jc w:val="both"/>
        <w:rPr>
          <w:rFonts w:ascii="Times New Roman" w:hAnsi="Times New Roman"/>
          <w:b/>
          <w:color w:val="000000"/>
        </w:rPr>
      </w:pPr>
      <w:r w:rsidRPr="001E6CC2">
        <w:rPr>
          <w:rFonts w:ascii="Times New Roman" w:hAnsi="Times New Roman"/>
          <w:b/>
          <w:color w:val="000000"/>
        </w:rPr>
        <w:tab/>
      </w:r>
      <w:r w:rsidRPr="001E6CC2">
        <w:rPr>
          <w:rFonts w:ascii="Times New Roman" w:hAnsi="Times New Roman"/>
          <w:b/>
          <w:color w:val="000000"/>
        </w:rPr>
        <w:tab/>
      </w:r>
      <w:r w:rsidRPr="001E6CC2">
        <w:rPr>
          <w:rFonts w:ascii="Times New Roman" w:hAnsi="Times New Roman"/>
          <w:b/>
          <w:color w:val="000000"/>
        </w:rPr>
        <w:tab/>
      </w:r>
      <w:r w:rsidRPr="001E6CC2">
        <w:rPr>
          <w:rFonts w:ascii="Times New Roman" w:hAnsi="Times New Roman"/>
          <w:b/>
          <w:color w:val="000000"/>
        </w:rPr>
        <w:tab/>
      </w:r>
      <w:r w:rsidRPr="001E6CC2">
        <w:rPr>
          <w:rFonts w:ascii="Times New Roman" w:hAnsi="Times New Roman"/>
          <w:b/>
          <w:color w:val="000000"/>
        </w:rPr>
        <w:tab/>
      </w:r>
    </w:p>
    <w:p w:rsidR="00F050BF" w:rsidRDefault="008D5CCD" w:rsidP="008D5CCD">
      <w:pPr>
        <w:tabs>
          <w:tab w:val="left" w:pos="8657"/>
          <w:tab w:val="right" w:pos="10540"/>
        </w:tabs>
        <w:jc w:val="left"/>
        <w:rPr>
          <w:rFonts w:ascii="Times New Roman" w:hAnsi="Times New Roman"/>
          <w:b/>
          <w:color w:val="000000"/>
          <w:sz w:val="24"/>
          <w:szCs w:val="24"/>
        </w:rPr>
      </w:pPr>
      <w:r w:rsidRPr="00A65B9B">
        <w:rPr>
          <w:rFonts w:ascii="Times New Roman" w:hAnsi="Times New Roman"/>
          <w:b/>
          <w:color w:val="000000"/>
          <w:sz w:val="24"/>
          <w:szCs w:val="24"/>
        </w:rPr>
        <w:tab/>
      </w:r>
    </w:p>
    <w:p w:rsidR="00C53279" w:rsidRDefault="00F050BF" w:rsidP="008D5CCD">
      <w:pPr>
        <w:tabs>
          <w:tab w:val="left" w:pos="8657"/>
          <w:tab w:val="right" w:pos="10540"/>
        </w:tabs>
        <w:jc w:val="left"/>
        <w:rPr>
          <w:rFonts w:ascii="Times New Roman" w:hAnsi="Times New Roman"/>
          <w:b/>
          <w:color w:val="000000"/>
          <w:sz w:val="24"/>
          <w:szCs w:val="24"/>
        </w:rPr>
      </w:pPr>
      <w:r>
        <w:rPr>
          <w:rFonts w:ascii="Times New Roman" w:hAnsi="Times New Roman"/>
          <w:b/>
          <w:color w:val="000000"/>
          <w:sz w:val="24"/>
          <w:szCs w:val="24"/>
        </w:rPr>
        <w:tab/>
      </w:r>
    </w:p>
    <w:p w:rsidR="00C53279" w:rsidRDefault="00C53279" w:rsidP="008D5CCD">
      <w:pPr>
        <w:tabs>
          <w:tab w:val="left" w:pos="8657"/>
          <w:tab w:val="right" w:pos="10540"/>
        </w:tabs>
        <w:jc w:val="left"/>
        <w:rPr>
          <w:rFonts w:ascii="Times New Roman" w:hAnsi="Times New Roman"/>
          <w:b/>
          <w:color w:val="000000"/>
          <w:sz w:val="24"/>
          <w:szCs w:val="24"/>
        </w:rPr>
      </w:pPr>
    </w:p>
    <w:p w:rsidR="00C53279" w:rsidRDefault="00C53279" w:rsidP="00C53279">
      <w:pPr>
        <w:rPr>
          <w:rFonts w:ascii="Algerian" w:hAnsi="Algerian"/>
          <w:b/>
          <w:color w:val="000000"/>
          <w:sz w:val="44"/>
          <w:szCs w:val="24"/>
        </w:rPr>
      </w:pPr>
    </w:p>
    <w:p w:rsidR="00634341" w:rsidRDefault="00634341" w:rsidP="00C53279">
      <w:pPr>
        <w:rPr>
          <w:rFonts w:ascii="Algerian" w:hAnsi="Algerian"/>
          <w:b/>
          <w:color w:val="000000"/>
          <w:sz w:val="44"/>
          <w:szCs w:val="24"/>
        </w:rPr>
      </w:pPr>
    </w:p>
    <w:p w:rsidR="00856538" w:rsidRDefault="00856538" w:rsidP="00ED565B">
      <w:pPr>
        <w:rPr>
          <w:rFonts w:ascii="Algerian" w:hAnsi="Algerian"/>
          <w:b/>
          <w:color w:val="000000"/>
          <w:sz w:val="44"/>
          <w:szCs w:val="24"/>
        </w:rPr>
      </w:pPr>
    </w:p>
    <w:p w:rsidR="00ED565B" w:rsidRDefault="00ED565B" w:rsidP="00ED565B">
      <w:pPr>
        <w:rPr>
          <w:rFonts w:ascii="Algerian" w:hAnsi="Algerian"/>
          <w:b/>
          <w:color w:val="000000"/>
          <w:sz w:val="44"/>
          <w:szCs w:val="24"/>
        </w:rPr>
      </w:pPr>
      <w:r w:rsidRPr="001E7D1B">
        <w:rPr>
          <w:rFonts w:ascii="Algerian" w:hAnsi="Algerian"/>
          <w:b/>
          <w:color w:val="000000"/>
          <w:sz w:val="44"/>
          <w:szCs w:val="24"/>
        </w:rPr>
        <w:t>INVITATION TO BID</w:t>
      </w:r>
    </w:p>
    <w:p w:rsidR="00ED565B" w:rsidRPr="00BA3CA3" w:rsidRDefault="00ED565B" w:rsidP="00ED565B">
      <w:pPr>
        <w:rPr>
          <w:rFonts w:ascii="Algerian" w:hAnsi="Algerian"/>
          <w:b/>
          <w:color w:val="000000"/>
        </w:rPr>
      </w:pPr>
      <w:r w:rsidRPr="00BA3CA3">
        <w:rPr>
          <w:rFonts w:ascii="Algerian" w:hAnsi="Algerian"/>
          <w:b/>
          <w:color w:val="000000"/>
        </w:rPr>
        <w:t>(Third opening)</w:t>
      </w:r>
    </w:p>
    <w:p w:rsidR="00ED565B" w:rsidRPr="001E7D1B" w:rsidRDefault="00ED565B" w:rsidP="00ED565B">
      <w:pPr>
        <w:rPr>
          <w:rFonts w:ascii="Algerian" w:hAnsi="Algerian"/>
          <w:b/>
          <w:color w:val="000000"/>
          <w:sz w:val="32"/>
          <w:szCs w:val="24"/>
        </w:rPr>
      </w:pPr>
    </w:p>
    <w:p w:rsidR="00ED565B" w:rsidRPr="00466A5D" w:rsidRDefault="00ED565B" w:rsidP="00ED565B">
      <w:pPr>
        <w:jc w:val="both"/>
        <w:rPr>
          <w:rFonts w:ascii="Times New Roman" w:hAnsi="Times New Roman"/>
          <w:b/>
          <w:color w:val="000000"/>
        </w:rPr>
      </w:pPr>
    </w:p>
    <w:p w:rsidR="00ED565B" w:rsidRPr="00BE5847" w:rsidRDefault="00ED565B" w:rsidP="00ED565B">
      <w:pPr>
        <w:tabs>
          <w:tab w:val="left" w:pos="8657"/>
          <w:tab w:val="right" w:pos="10540"/>
        </w:tabs>
        <w:jc w:val="left"/>
        <w:rPr>
          <w:rFonts w:ascii="Times New Roman" w:hAnsi="Times New Roman"/>
          <w:b/>
          <w:color w:val="000000"/>
          <w:sz w:val="20"/>
          <w:szCs w:val="20"/>
        </w:rPr>
      </w:pPr>
      <w:r w:rsidRPr="00A65B9B">
        <w:rPr>
          <w:rFonts w:ascii="Times New Roman" w:hAnsi="Times New Roman"/>
          <w:b/>
          <w:color w:val="000000"/>
          <w:sz w:val="24"/>
          <w:szCs w:val="24"/>
        </w:rPr>
        <w:tab/>
      </w:r>
      <w:r w:rsidRPr="00BE5847">
        <w:rPr>
          <w:rFonts w:ascii="Times New Roman" w:hAnsi="Times New Roman"/>
          <w:b/>
          <w:color w:val="000000"/>
          <w:sz w:val="20"/>
          <w:szCs w:val="20"/>
        </w:rPr>
        <w:tab/>
      </w:r>
      <w:r>
        <w:rPr>
          <w:rFonts w:ascii="Times New Roman" w:hAnsi="Times New Roman"/>
          <w:b/>
          <w:color w:val="000000"/>
          <w:sz w:val="20"/>
          <w:szCs w:val="20"/>
        </w:rPr>
        <w:t>March 15</w:t>
      </w:r>
      <w:r w:rsidRPr="00BE5847">
        <w:rPr>
          <w:rFonts w:ascii="Times New Roman" w:hAnsi="Times New Roman"/>
          <w:b/>
          <w:color w:val="000000"/>
          <w:sz w:val="20"/>
          <w:szCs w:val="20"/>
        </w:rPr>
        <w:t>, 2023</w:t>
      </w:r>
    </w:p>
    <w:p w:rsidR="00ED565B" w:rsidRPr="00BE5847" w:rsidRDefault="00ED565B" w:rsidP="00ED565B">
      <w:pPr>
        <w:jc w:val="both"/>
        <w:rPr>
          <w:rFonts w:ascii="Times New Roman" w:hAnsi="Times New Roman"/>
          <w:b/>
          <w:i/>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The Provincial Government of Davao del Sur, through its Bids and Awards Committee (BAC), invites all potential bidders/contractors to apply to bid for the following project. Bids submitted in excess of the ABC shall be automatically disqualified at bid opening.</w:t>
      </w:r>
    </w:p>
    <w:p w:rsidR="00ED565B" w:rsidRPr="00BE5847" w:rsidRDefault="00ED565B" w:rsidP="00ED565B">
      <w:pPr>
        <w:jc w:val="both"/>
        <w:rPr>
          <w:rFonts w:ascii="Times New Roman" w:hAnsi="Times New Roman"/>
          <w:spacing w:val="-2"/>
          <w:sz w:val="20"/>
          <w:szCs w:val="20"/>
        </w:rPr>
      </w:pPr>
    </w:p>
    <w:tbl>
      <w:tblPr>
        <w:tblStyle w:val="TableGrid4"/>
        <w:tblW w:w="11232" w:type="dxa"/>
        <w:jc w:val="center"/>
        <w:tblLayout w:type="fixed"/>
        <w:tblLook w:val="04A0"/>
      </w:tblPr>
      <w:tblGrid>
        <w:gridCol w:w="772"/>
        <w:gridCol w:w="1134"/>
        <w:gridCol w:w="3686"/>
        <w:gridCol w:w="1559"/>
        <w:gridCol w:w="1843"/>
        <w:gridCol w:w="1134"/>
        <w:gridCol w:w="1104"/>
      </w:tblGrid>
      <w:tr w:rsidR="00ED565B" w:rsidRPr="00BE5847" w:rsidTr="009F2584">
        <w:trPr>
          <w:trHeight w:val="72"/>
          <w:jc w:val="center"/>
        </w:trPr>
        <w:tc>
          <w:tcPr>
            <w:tcW w:w="772" w:type="dxa"/>
            <w:tcBorders>
              <w:right w:val="single" w:sz="4" w:space="0" w:color="auto"/>
            </w:tcBorders>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End User</w:t>
            </w:r>
          </w:p>
        </w:tc>
        <w:tc>
          <w:tcPr>
            <w:tcW w:w="1134" w:type="dxa"/>
            <w:tcBorders>
              <w:left w:val="single" w:sz="4" w:space="0" w:color="auto"/>
            </w:tcBorders>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IB NO.</w:t>
            </w:r>
          </w:p>
        </w:tc>
        <w:tc>
          <w:tcPr>
            <w:tcW w:w="3686" w:type="dxa"/>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Description</w:t>
            </w:r>
          </w:p>
        </w:tc>
        <w:tc>
          <w:tcPr>
            <w:tcW w:w="1559" w:type="dxa"/>
            <w:tcBorders>
              <w:right w:val="single" w:sz="4" w:space="0" w:color="auto"/>
            </w:tcBorders>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ABC</w:t>
            </w:r>
          </w:p>
        </w:tc>
        <w:tc>
          <w:tcPr>
            <w:tcW w:w="1843" w:type="dxa"/>
            <w:tcBorders>
              <w:left w:val="single" w:sz="4" w:space="0" w:color="auto"/>
            </w:tcBorders>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Sources</w:t>
            </w:r>
          </w:p>
        </w:tc>
        <w:tc>
          <w:tcPr>
            <w:tcW w:w="1134" w:type="dxa"/>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Delivery period/</w:t>
            </w:r>
          </w:p>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Contract duration</w:t>
            </w:r>
          </w:p>
        </w:tc>
        <w:tc>
          <w:tcPr>
            <w:tcW w:w="1104" w:type="dxa"/>
            <w:vAlign w:val="center"/>
          </w:tcPr>
          <w:p w:rsidR="00ED565B" w:rsidRPr="00BE5847" w:rsidRDefault="00ED565B" w:rsidP="009F2584">
            <w:pPr>
              <w:rPr>
                <w:rFonts w:ascii="Times New Roman" w:hAnsi="Times New Roman"/>
                <w:b/>
                <w:spacing w:val="-2"/>
                <w:sz w:val="20"/>
                <w:szCs w:val="20"/>
              </w:rPr>
            </w:pPr>
            <w:r w:rsidRPr="00BE5847">
              <w:rPr>
                <w:rFonts w:ascii="Times New Roman" w:hAnsi="Times New Roman"/>
                <w:b/>
                <w:spacing w:val="-2"/>
                <w:sz w:val="20"/>
                <w:szCs w:val="20"/>
              </w:rPr>
              <w:t>Bid Docs</w:t>
            </w:r>
          </w:p>
        </w:tc>
      </w:tr>
      <w:tr w:rsidR="00ED565B" w:rsidRPr="00BE5847" w:rsidTr="009F2584">
        <w:trPr>
          <w:trHeight w:val="1680"/>
          <w:jc w:val="center"/>
        </w:trPr>
        <w:tc>
          <w:tcPr>
            <w:tcW w:w="772"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hAnsi="Times New Roman"/>
                <w:spacing w:val="-2"/>
                <w:sz w:val="20"/>
                <w:szCs w:val="20"/>
              </w:rPr>
            </w:pPr>
            <w:r w:rsidRPr="00BE5847">
              <w:rPr>
                <w:rFonts w:ascii="Times New Roman" w:hAnsi="Times New Roman"/>
                <w:spacing w:val="-2"/>
                <w:sz w:val="20"/>
                <w:szCs w:val="20"/>
              </w:rPr>
              <w:t>PEO</w:t>
            </w:r>
          </w:p>
        </w:tc>
        <w:tc>
          <w:tcPr>
            <w:tcW w:w="1134"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C-</w:t>
            </w:r>
            <w:r>
              <w:rPr>
                <w:rFonts w:ascii="Times New Roman" w:eastAsiaTheme="minorHAnsi" w:hAnsi="Times New Roman"/>
                <w:spacing w:val="-2"/>
                <w:sz w:val="20"/>
                <w:szCs w:val="20"/>
              </w:rPr>
              <w:t>035-23</w:t>
            </w:r>
          </w:p>
        </w:tc>
        <w:tc>
          <w:tcPr>
            <w:tcW w:w="3686" w:type="dxa"/>
            <w:tcBorders>
              <w:top w:val="single" w:sz="4" w:space="0" w:color="auto"/>
              <w:bottom w:val="single" w:sz="4" w:space="0" w:color="auto"/>
            </w:tcBorders>
            <w:vAlign w:val="center"/>
          </w:tcPr>
          <w:p w:rsidR="00ED565B" w:rsidRPr="00BE5847" w:rsidRDefault="00ED565B" w:rsidP="009F2584">
            <w:pPr>
              <w:jc w:val="both"/>
              <w:rPr>
                <w:rFonts w:ascii="Times New Roman" w:hAnsi="Times New Roman"/>
                <w:sz w:val="20"/>
                <w:szCs w:val="20"/>
              </w:rPr>
            </w:pPr>
            <w:r w:rsidRPr="00BA3CA3">
              <w:rPr>
                <w:rFonts w:ascii="Times New Roman" w:hAnsi="Times New Roman"/>
                <w:b/>
                <w:sz w:val="20"/>
                <w:szCs w:val="20"/>
              </w:rPr>
              <w:t>CONSTRUCTION OF 5 UNITS TEMPORARY LEARNING SHELTER (TLS) located at RIZAL ELEMENTARY SCHOOL, MALALAG, DAVAO DEL SUR</w:t>
            </w:r>
            <w:r w:rsidRPr="00BE5847">
              <w:rPr>
                <w:rFonts w:ascii="Times New Roman" w:hAnsi="Times New Roman"/>
                <w:b/>
                <w:sz w:val="20"/>
                <w:szCs w:val="20"/>
              </w:rPr>
              <w:t xml:space="preserve"> </w:t>
            </w:r>
            <w:r w:rsidRPr="00BE5847">
              <w:rPr>
                <w:rFonts w:ascii="Times New Roman" w:hAnsi="Times New Roman"/>
                <w:sz w:val="20"/>
                <w:szCs w:val="20"/>
              </w:rPr>
              <w:t>all in accordance to plans, specifications and scope of work and the Green Procurement Policy as adopted by Executive Order No. 30 series of 2019</w:t>
            </w:r>
          </w:p>
        </w:tc>
        <w:tc>
          <w:tcPr>
            <w:tcW w:w="1559"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hAnsi="Times New Roman"/>
                <w:sz w:val="20"/>
                <w:szCs w:val="20"/>
              </w:rPr>
              <w:t>P</w:t>
            </w:r>
            <w:r>
              <w:rPr>
                <w:rFonts w:ascii="Times New Roman" w:hAnsi="Times New Roman"/>
                <w:sz w:val="20"/>
                <w:szCs w:val="20"/>
              </w:rPr>
              <w:t>1,0</w:t>
            </w:r>
            <w:r w:rsidRPr="00BE5847">
              <w:rPr>
                <w:rFonts w:ascii="Times New Roman" w:hAnsi="Times New Roman"/>
                <w:sz w:val="20"/>
                <w:szCs w:val="20"/>
              </w:rPr>
              <w:t>00,000.00</w:t>
            </w:r>
          </w:p>
        </w:tc>
        <w:tc>
          <w:tcPr>
            <w:tcW w:w="1843"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SPECIAL EDUC.</w:t>
            </w:r>
            <w:r w:rsidRPr="00BE5847">
              <w:rPr>
                <w:rFonts w:ascii="Times New Roman" w:eastAsiaTheme="minorHAnsi" w:hAnsi="Times New Roman"/>
                <w:spacing w:val="-2"/>
                <w:sz w:val="20"/>
                <w:szCs w:val="20"/>
              </w:rPr>
              <w:t xml:space="preserve"> FUND</w:t>
            </w:r>
          </w:p>
        </w:tc>
        <w:tc>
          <w:tcPr>
            <w:tcW w:w="113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60</w:t>
            </w:r>
            <w:r w:rsidRPr="00BE5847">
              <w:rPr>
                <w:rFonts w:ascii="Times New Roman" w:eastAsiaTheme="minorHAnsi" w:hAnsi="Times New Roman"/>
                <w:spacing w:val="-2"/>
                <w:sz w:val="20"/>
                <w:szCs w:val="20"/>
              </w:rPr>
              <w:t xml:space="preserve"> CD</w:t>
            </w:r>
          </w:p>
        </w:tc>
        <w:tc>
          <w:tcPr>
            <w:tcW w:w="110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P</w:t>
            </w:r>
            <w:r>
              <w:rPr>
                <w:rFonts w:ascii="Times New Roman" w:eastAsiaTheme="minorHAnsi" w:hAnsi="Times New Roman"/>
                <w:spacing w:val="-2"/>
                <w:sz w:val="20"/>
                <w:szCs w:val="20"/>
              </w:rPr>
              <w:t>1,0</w:t>
            </w:r>
            <w:r w:rsidRPr="00BE5847">
              <w:rPr>
                <w:rFonts w:ascii="Times New Roman" w:eastAsiaTheme="minorHAnsi" w:hAnsi="Times New Roman"/>
                <w:spacing w:val="-2"/>
                <w:sz w:val="20"/>
                <w:szCs w:val="20"/>
              </w:rPr>
              <w:t>00.00</w:t>
            </w:r>
          </w:p>
        </w:tc>
      </w:tr>
      <w:tr w:rsidR="00ED565B" w:rsidRPr="00BE5847" w:rsidTr="009F2584">
        <w:trPr>
          <w:trHeight w:val="1680"/>
          <w:jc w:val="center"/>
        </w:trPr>
        <w:tc>
          <w:tcPr>
            <w:tcW w:w="772"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hAnsi="Times New Roman"/>
                <w:spacing w:val="-2"/>
                <w:sz w:val="20"/>
                <w:szCs w:val="20"/>
              </w:rPr>
            </w:pPr>
            <w:r w:rsidRPr="00BE5847">
              <w:rPr>
                <w:rFonts w:ascii="Times New Roman" w:hAnsi="Times New Roman"/>
                <w:spacing w:val="-2"/>
                <w:sz w:val="20"/>
                <w:szCs w:val="20"/>
              </w:rPr>
              <w:t>PEO</w:t>
            </w:r>
          </w:p>
        </w:tc>
        <w:tc>
          <w:tcPr>
            <w:tcW w:w="1134"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C-</w:t>
            </w:r>
            <w:r>
              <w:rPr>
                <w:rFonts w:ascii="Times New Roman" w:eastAsiaTheme="minorHAnsi" w:hAnsi="Times New Roman"/>
                <w:spacing w:val="-2"/>
                <w:sz w:val="20"/>
                <w:szCs w:val="20"/>
              </w:rPr>
              <w:t>036-23</w:t>
            </w:r>
          </w:p>
        </w:tc>
        <w:tc>
          <w:tcPr>
            <w:tcW w:w="3686" w:type="dxa"/>
            <w:tcBorders>
              <w:top w:val="single" w:sz="4" w:space="0" w:color="auto"/>
              <w:bottom w:val="single" w:sz="4" w:space="0" w:color="auto"/>
            </w:tcBorders>
            <w:vAlign w:val="center"/>
          </w:tcPr>
          <w:p w:rsidR="00ED565B" w:rsidRPr="00BE5847" w:rsidRDefault="00ED565B" w:rsidP="009F2584">
            <w:pPr>
              <w:jc w:val="both"/>
              <w:rPr>
                <w:rFonts w:ascii="Times New Roman" w:hAnsi="Times New Roman"/>
                <w:sz w:val="20"/>
                <w:szCs w:val="20"/>
              </w:rPr>
            </w:pPr>
            <w:r w:rsidRPr="00BA3CA3">
              <w:rPr>
                <w:rFonts w:ascii="Times New Roman" w:hAnsi="Times New Roman"/>
                <w:b/>
                <w:sz w:val="20"/>
                <w:szCs w:val="20"/>
              </w:rPr>
              <w:t>CONSTRUCTION OF 5 UNITS TEMPORARY LEARNING SHELTER (TLS) located at MATANAO NATIONAL HIGH SCHOOL, MATANAO, DAVAO DEL SUR</w:t>
            </w:r>
            <w:r w:rsidRPr="00BE5847">
              <w:rPr>
                <w:rFonts w:ascii="Times New Roman" w:hAnsi="Times New Roman"/>
                <w:b/>
                <w:sz w:val="20"/>
                <w:szCs w:val="20"/>
              </w:rPr>
              <w:t xml:space="preserve"> </w:t>
            </w:r>
            <w:r w:rsidRPr="00BE5847">
              <w:rPr>
                <w:rFonts w:ascii="Times New Roman" w:hAnsi="Times New Roman"/>
                <w:sz w:val="20"/>
                <w:szCs w:val="20"/>
              </w:rPr>
              <w:t>all in accordance to plans, specifications and scope of work and the Green Procurement Policy as adopted by Executive Order No. 30 series of 2019</w:t>
            </w:r>
          </w:p>
        </w:tc>
        <w:tc>
          <w:tcPr>
            <w:tcW w:w="1559"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hAnsi="Times New Roman"/>
                <w:sz w:val="20"/>
                <w:szCs w:val="20"/>
              </w:rPr>
              <w:t>P</w:t>
            </w:r>
            <w:r>
              <w:rPr>
                <w:rFonts w:ascii="Times New Roman" w:hAnsi="Times New Roman"/>
                <w:sz w:val="20"/>
                <w:szCs w:val="20"/>
              </w:rPr>
              <w:t>1,0</w:t>
            </w:r>
            <w:r w:rsidRPr="00BE5847">
              <w:rPr>
                <w:rFonts w:ascii="Times New Roman" w:hAnsi="Times New Roman"/>
                <w:sz w:val="20"/>
                <w:szCs w:val="20"/>
              </w:rPr>
              <w:t>00,000.00</w:t>
            </w:r>
          </w:p>
        </w:tc>
        <w:tc>
          <w:tcPr>
            <w:tcW w:w="1843"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SPECIAL EDUC.</w:t>
            </w:r>
            <w:r w:rsidRPr="00BE5847">
              <w:rPr>
                <w:rFonts w:ascii="Times New Roman" w:eastAsiaTheme="minorHAnsi" w:hAnsi="Times New Roman"/>
                <w:spacing w:val="-2"/>
                <w:sz w:val="20"/>
                <w:szCs w:val="20"/>
              </w:rPr>
              <w:t xml:space="preserve"> FUND</w:t>
            </w:r>
          </w:p>
        </w:tc>
        <w:tc>
          <w:tcPr>
            <w:tcW w:w="113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60</w:t>
            </w:r>
            <w:r w:rsidRPr="00BE5847">
              <w:rPr>
                <w:rFonts w:ascii="Times New Roman" w:eastAsiaTheme="minorHAnsi" w:hAnsi="Times New Roman"/>
                <w:spacing w:val="-2"/>
                <w:sz w:val="20"/>
                <w:szCs w:val="20"/>
              </w:rPr>
              <w:t xml:space="preserve"> CD</w:t>
            </w:r>
          </w:p>
        </w:tc>
        <w:tc>
          <w:tcPr>
            <w:tcW w:w="110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P</w:t>
            </w:r>
            <w:r>
              <w:rPr>
                <w:rFonts w:ascii="Times New Roman" w:eastAsiaTheme="minorHAnsi" w:hAnsi="Times New Roman"/>
                <w:spacing w:val="-2"/>
                <w:sz w:val="20"/>
                <w:szCs w:val="20"/>
              </w:rPr>
              <w:t>1,0</w:t>
            </w:r>
            <w:r w:rsidRPr="00BE5847">
              <w:rPr>
                <w:rFonts w:ascii="Times New Roman" w:eastAsiaTheme="minorHAnsi" w:hAnsi="Times New Roman"/>
                <w:spacing w:val="-2"/>
                <w:sz w:val="20"/>
                <w:szCs w:val="20"/>
              </w:rPr>
              <w:t>00.00</w:t>
            </w:r>
          </w:p>
        </w:tc>
      </w:tr>
    </w:tbl>
    <w:p w:rsidR="00ED565B" w:rsidRPr="00BE5847" w:rsidRDefault="00ED565B" w:rsidP="00ED565B">
      <w:pPr>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 xml:space="preserve">Bidding is restricted to Filipino citizens/sole proprietorships, partnerships, or organizations with at least seventy-five percent (75%)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color w:val="000000"/>
          <w:spacing w:val="-2"/>
          <w:sz w:val="20"/>
          <w:szCs w:val="20"/>
        </w:rPr>
      </w:pPr>
      <w:r w:rsidRPr="00BE5847">
        <w:rPr>
          <w:rFonts w:ascii="Times New Roman" w:hAnsi="Times New Roman"/>
          <w:spacing w:val="-2"/>
          <w:sz w:val="20"/>
          <w:szCs w:val="20"/>
        </w:rPr>
        <w:t>Bidders should possess a valid PCAB License applicable to the above-type and cost of the contract, and should meet the other eligibility requirements stated in the eligibility documents.</w:t>
      </w:r>
    </w:p>
    <w:p w:rsidR="00ED565B" w:rsidRPr="00BE5847" w:rsidRDefault="00ED565B" w:rsidP="00ED565B">
      <w:pPr>
        <w:jc w:val="both"/>
        <w:rPr>
          <w:rFonts w:ascii="Times New Roman" w:hAnsi="Times New Roman"/>
          <w:color w:val="000000"/>
          <w:spacing w:val="-2"/>
          <w:sz w:val="20"/>
          <w:szCs w:val="20"/>
        </w:rPr>
      </w:pPr>
    </w:p>
    <w:p w:rsidR="00ED565B" w:rsidRPr="00BE5847" w:rsidRDefault="00ED565B" w:rsidP="00ED565B">
      <w:pPr>
        <w:numPr>
          <w:ilvl w:val="0"/>
          <w:numId w:val="5"/>
        </w:numPr>
        <w:ind w:left="786"/>
        <w:jc w:val="both"/>
        <w:rPr>
          <w:rFonts w:ascii="Times New Roman" w:hAnsi="Times New Roman"/>
          <w:color w:val="000000"/>
          <w:spacing w:val="-2"/>
          <w:sz w:val="20"/>
          <w:szCs w:val="20"/>
        </w:rPr>
      </w:pPr>
      <w:r w:rsidRPr="00BE5847">
        <w:rPr>
          <w:rFonts w:ascii="Times New Roman" w:hAnsi="Times New Roman"/>
          <w:color w:val="000000"/>
          <w:spacing w:val="-2"/>
          <w:sz w:val="20"/>
          <w:szCs w:val="20"/>
        </w:rPr>
        <w:t xml:space="preserve">The documents required in the eligibility documents shall be submitted as part of the technical documents of the bidders as provided in the Instructions to Bidders. </w:t>
      </w:r>
      <w:r w:rsidRPr="00BE5847">
        <w:rPr>
          <w:rFonts w:ascii="Times New Roman" w:hAnsi="Times New Roman"/>
          <w:b/>
          <w:i/>
          <w:sz w:val="20"/>
          <w:szCs w:val="20"/>
          <w:shd w:val="clear" w:color="auto" w:fill="FFFF00"/>
        </w:rPr>
        <w:t xml:space="preserve">Eligibility/Technical and Financial documents must be book bound and properly tab at right side in three copies (Original, Copy 1 and Copy 2), respectively.  Any document submitted, not book bound shall be rejected outright. </w:t>
      </w:r>
      <w:r w:rsidRPr="00BE5847">
        <w:rPr>
          <w:rFonts w:ascii="Times New Roman" w:hAnsi="Times New Roman"/>
          <w:sz w:val="20"/>
          <w:szCs w:val="20"/>
        </w:rPr>
        <w:t>For the Financial Proposals not exceeding ten (10) pages may be book bound or securely stapled.</w:t>
      </w:r>
    </w:p>
    <w:p w:rsidR="00ED565B" w:rsidRPr="00BE5847" w:rsidRDefault="00ED565B" w:rsidP="00ED565B">
      <w:pPr>
        <w:jc w:val="both"/>
        <w:rPr>
          <w:rFonts w:ascii="Times New Roman" w:hAnsi="Times New Roman"/>
          <w:color w:val="000000"/>
          <w:spacing w:val="-2"/>
          <w:sz w:val="20"/>
          <w:szCs w:val="20"/>
        </w:rPr>
      </w:pPr>
    </w:p>
    <w:p w:rsidR="00ED565B" w:rsidRPr="00BE5847" w:rsidRDefault="00ED565B" w:rsidP="00ED565B">
      <w:pPr>
        <w:numPr>
          <w:ilvl w:val="0"/>
          <w:numId w:val="5"/>
        </w:numPr>
        <w:ind w:left="786"/>
        <w:jc w:val="both"/>
        <w:rPr>
          <w:rFonts w:ascii="Times New Roman" w:hAnsi="Times New Roman"/>
          <w:sz w:val="20"/>
          <w:szCs w:val="20"/>
        </w:rPr>
      </w:pPr>
      <w:r w:rsidRPr="00BE5847">
        <w:rPr>
          <w:rFonts w:ascii="Times New Roman" w:hAnsi="Times New Roman"/>
          <w:spacing w:val="-2"/>
          <w:sz w:val="20"/>
          <w:szCs w:val="20"/>
        </w:rPr>
        <w:t xml:space="preserve">Interested bidders may obtain further information from the Provincial Government of Davao del Sur and inspect the Bidding Documents at the address given below </w:t>
      </w:r>
      <w:r w:rsidRPr="00BE5847">
        <w:rPr>
          <w:rFonts w:ascii="Times New Roman" w:hAnsi="Times New Roman"/>
          <w:sz w:val="20"/>
          <w:szCs w:val="20"/>
        </w:rPr>
        <w:t xml:space="preserve">from </w:t>
      </w:r>
      <w:r w:rsidRPr="00BE5847">
        <w:rPr>
          <w:rFonts w:ascii="Times New Roman" w:hAnsi="Times New Roman"/>
          <w:b/>
          <w:sz w:val="20"/>
          <w:szCs w:val="20"/>
          <w:shd w:val="clear" w:color="auto" w:fill="FFFF00"/>
        </w:rPr>
        <w:t>8:00 a.m. - 04:00 p.m. (no noon break), Mondays to Fridays</w:t>
      </w:r>
      <w:r w:rsidRPr="00BE5847">
        <w:rPr>
          <w:rFonts w:ascii="Times New Roman" w:hAnsi="Times New Roman"/>
          <w:sz w:val="20"/>
          <w:szCs w:val="20"/>
        </w:rPr>
        <w:t>.</w:t>
      </w:r>
    </w:p>
    <w:p w:rsidR="00ED565B" w:rsidRPr="00BE5847"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Default="00ED565B" w:rsidP="00ED565B">
      <w:pPr>
        <w:rPr>
          <w:rFonts w:ascii="Times New Roman" w:hAnsi="Times New Roman"/>
          <w:b/>
          <w:sz w:val="20"/>
          <w:szCs w:val="20"/>
          <w:u w:val="single"/>
        </w:rPr>
      </w:pPr>
    </w:p>
    <w:p w:rsidR="00ED565B" w:rsidRPr="00BE5847" w:rsidRDefault="00ED565B" w:rsidP="00ED565B">
      <w:pPr>
        <w:rPr>
          <w:rFonts w:ascii="Times New Roman" w:hAnsi="Times New Roman"/>
          <w:b/>
          <w:sz w:val="20"/>
          <w:szCs w:val="20"/>
          <w:u w:val="single"/>
        </w:rPr>
      </w:pPr>
    </w:p>
    <w:p w:rsidR="00ED565B" w:rsidRPr="00BE5847" w:rsidRDefault="00ED565B" w:rsidP="00ED565B">
      <w:pPr>
        <w:rPr>
          <w:rFonts w:ascii="Times New Roman" w:hAnsi="Times New Roman"/>
          <w:b/>
          <w:sz w:val="20"/>
          <w:szCs w:val="20"/>
          <w:u w:val="single"/>
        </w:rPr>
      </w:pPr>
    </w:p>
    <w:p w:rsidR="00ED565B" w:rsidRPr="00BE5847" w:rsidRDefault="00ED565B" w:rsidP="00ED565B">
      <w:pPr>
        <w:rPr>
          <w:rFonts w:ascii="Times New Roman" w:hAnsi="Times New Roman"/>
          <w:b/>
          <w:sz w:val="20"/>
          <w:szCs w:val="20"/>
          <w:u w:val="single"/>
        </w:rPr>
      </w:pPr>
      <w:r w:rsidRPr="00BE5847">
        <w:rPr>
          <w:rFonts w:ascii="Times New Roman" w:hAnsi="Times New Roman"/>
          <w:b/>
          <w:sz w:val="20"/>
          <w:szCs w:val="20"/>
          <w:u w:val="single"/>
        </w:rPr>
        <w:t>Engr. SHIELA MAE A. ZAPANTA, MPA</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Administrative Officer IV</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Head, BAC - Infrastructure Projects Secretariat</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Procurement Management Office</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Bids and Awards Committee</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Province of Davao del Sur</w:t>
      </w:r>
    </w:p>
    <w:p w:rsidR="00ED565B" w:rsidRPr="00BE5847" w:rsidRDefault="00ED565B" w:rsidP="00ED565B">
      <w:pPr>
        <w:rPr>
          <w:rFonts w:ascii="Times New Roman" w:hAnsi="Times New Roman"/>
          <w:sz w:val="20"/>
          <w:szCs w:val="20"/>
        </w:rPr>
      </w:pPr>
      <w:r w:rsidRPr="00BE5847">
        <w:rPr>
          <w:rFonts w:ascii="Times New Roman" w:hAnsi="Times New Roman"/>
          <w:sz w:val="20"/>
          <w:szCs w:val="20"/>
        </w:rPr>
        <w:t>Room 16, Provincial Administrative and Executive Services Office</w:t>
      </w:r>
    </w:p>
    <w:p w:rsidR="00ED565B" w:rsidRDefault="00ED565B" w:rsidP="00ED565B">
      <w:pPr>
        <w:jc w:val="both"/>
        <w:rPr>
          <w:rFonts w:ascii="Times New Roman" w:hAnsi="Times New Roman"/>
          <w:sz w:val="20"/>
          <w:szCs w:val="20"/>
        </w:rPr>
      </w:pPr>
    </w:p>
    <w:p w:rsidR="00ED565B" w:rsidRPr="00BE5847" w:rsidRDefault="00ED565B" w:rsidP="00ED565B">
      <w:pPr>
        <w:jc w:val="both"/>
        <w:rPr>
          <w:rFonts w:ascii="Times New Roman" w:hAnsi="Times New Roman"/>
          <w:sz w:val="20"/>
          <w:szCs w:val="20"/>
        </w:rPr>
      </w:pPr>
    </w:p>
    <w:p w:rsidR="00ED565B" w:rsidRPr="001547DF" w:rsidRDefault="00ED565B" w:rsidP="00ED565B">
      <w:pPr>
        <w:numPr>
          <w:ilvl w:val="0"/>
          <w:numId w:val="5"/>
        </w:numPr>
        <w:ind w:left="786"/>
        <w:jc w:val="both"/>
        <w:rPr>
          <w:rFonts w:ascii="Times New Roman" w:hAnsi="Times New Roman"/>
          <w:b/>
          <w:spacing w:val="-2"/>
          <w:sz w:val="20"/>
          <w:szCs w:val="20"/>
        </w:rPr>
      </w:pPr>
      <w:r w:rsidRPr="00BE5847">
        <w:rPr>
          <w:rFonts w:ascii="Times New Roman" w:hAnsi="Times New Roman"/>
          <w:spacing w:val="-2"/>
          <w:sz w:val="20"/>
          <w:szCs w:val="20"/>
        </w:rPr>
        <w:t xml:space="preserve">Complete set of Bidding Documents may be acquired by interested Bidders on </w:t>
      </w:r>
      <w:r>
        <w:rPr>
          <w:rFonts w:ascii="Times New Roman" w:hAnsi="Times New Roman"/>
          <w:b/>
          <w:spacing w:val="-2"/>
          <w:sz w:val="20"/>
          <w:szCs w:val="20"/>
          <w:shd w:val="clear" w:color="auto" w:fill="FFFF00"/>
        </w:rPr>
        <w:t>March 15 - 23</w:t>
      </w:r>
      <w:r w:rsidRPr="00BE5847">
        <w:rPr>
          <w:rFonts w:ascii="Times New Roman" w:hAnsi="Times New Roman"/>
          <w:b/>
          <w:spacing w:val="-2"/>
          <w:sz w:val="20"/>
          <w:szCs w:val="20"/>
          <w:shd w:val="clear" w:color="auto" w:fill="FFFF00"/>
        </w:rPr>
        <w:t xml:space="preserve">, 2023 </w:t>
      </w:r>
      <w:r w:rsidRPr="00BE5847">
        <w:rPr>
          <w:rFonts w:ascii="Times New Roman" w:hAnsi="Times New Roman"/>
          <w:spacing w:val="-2"/>
          <w:sz w:val="20"/>
          <w:szCs w:val="20"/>
        </w:rPr>
        <w:t xml:space="preserve">from the address below and upon accomplishing a bidder’s assessment slip which shall be issued and assessed by the BAC Secretariat and </w:t>
      </w:r>
      <w:r w:rsidRPr="001547DF">
        <w:rPr>
          <w:rFonts w:ascii="Times New Roman" w:hAnsi="Times New Roman"/>
          <w:spacing w:val="-2"/>
          <w:sz w:val="20"/>
          <w:szCs w:val="20"/>
        </w:rPr>
        <w:t>shall be duly approved by the Head of The Procuring Entity/BAC Chairperson or any of his duly representative/s and upon payment of a non-refundable fee for the Bidding Documents in the amount stated above to the Provincial Treasurer’s Office.</w:t>
      </w:r>
    </w:p>
    <w:p w:rsidR="00ED565B" w:rsidRPr="00BE5847" w:rsidRDefault="00ED565B" w:rsidP="00ED565B">
      <w:pPr>
        <w:ind w:left="720"/>
        <w:jc w:val="both"/>
        <w:rPr>
          <w:rFonts w:ascii="Times New Roman" w:hAnsi="Times New Roman"/>
          <w:b/>
          <w:spacing w:val="-2"/>
          <w:sz w:val="20"/>
          <w:szCs w:val="20"/>
        </w:rPr>
      </w:pPr>
    </w:p>
    <w:p w:rsidR="00ED565B" w:rsidRPr="00BA3CA3" w:rsidRDefault="00ED565B" w:rsidP="00ED565B">
      <w:pPr>
        <w:numPr>
          <w:ilvl w:val="0"/>
          <w:numId w:val="5"/>
        </w:numPr>
        <w:ind w:left="786"/>
        <w:jc w:val="both"/>
        <w:rPr>
          <w:rFonts w:ascii="Times New Roman" w:hAnsi="Times New Roman"/>
          <w:b/>
          <w:spacing w:val="-2"/>
          <w:sz w:val="20"/>
          <w:szCs w:val="20"/>
        </w:rPr>
      </w:pPr>
      <w:r w:rsidRPr="00BE5847">
        <w:rPr>
          <w:rFonts w:ascii="Times New Roman" w:hAnsi="Times New Roman"/>
          <w:spacing w:val="-2"/>
          <w:sz w:val="20"/>
          <w:szCs w:val="20"/>
        </w:rPr>
        <w:t>Special Power of Attorney from the proprietor of the company shall be presented in case the latter opted to send representative/s in his/her behalf. Only bidders who purchased the Bidding Documents with corresponding official receipt of the bidding documents will be allowed to submit bids (ITB 6.8).</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 xml:space="preserve">Bids must be delivered to the </w:t>
      </w:r>
      <w:r w:rsidRPr="00BE5847">
        <w:rPr>
          <w:rFonts w:ascii="Times New Roman" w:hAnsi="Times New Roman"/>
          <w:b/>
          <w:sz w:val="20"/>
          <w:szCs w:val="20"/>
          <w:highlight w:val="yellow"/>
        </w:rPr>
        <w:t>Ralota Hall of the Governor Douglas Ralota Cagas Sports and Business Complex, Barangay Matti, Digos City, Davao del Sur</w:t>
      </w:r>
      <w:r w:rsidRPr="00BE5847">
        <w:rPr>
          <w:rFonts w:ascii="Times New Roman" w:hAnsi="Times New Roman"/>
          <w:spacing w:val="-2"/>
          <w:sz w:val="20"/>
          <w:szCs w:val="20"/>
        </w:rPr>
        <w:t xml:space="preserve"> on or before </w:t>
      </w:r>
      <w:r>
        <w:rPr>
          <w:rFonts w:ascii="Times New Roman" w:hAnsi="Times New Roman"/>
          <w:b/>
          <w:spacing w:val="-2"/>
          <w:sz w:val="20"/>
          <w:szCs w:val="20"/>
          <w:shd w:val="clear" w:color="auto" w:fill="FFFF00"/>
        </w:rPr>
        <w:t>March 23,</w:t>
      </w:r>
      <w:r w:rsidRPr="00BE5847">
        <w:rPr>
          <w:rFonts w:ascii="Times New Roman" w:hAnsi="Times New Roman"/>
          <w:b/>
          <w:spacing w:val="-2"/>
          <w:sz w:val="20"/>
          <w:szCs w:val="20"/>
          <w:shd w:val="clear" w:color="auto" w:fill="FFFF00"/>
        </w:rPr>
        <w:t xml:space="preserve"> 2023 </w:t>
      </w:r>
      <w:r w:rsidRPr="00BE5847">
        <w:rPr>
          <w:rFonts w:ascii="Times New Roman" w:hAnsi="Times New Roman"/>
          <w:b/>
          <w:spacing w:val="-2"/>
          <w:sz w:val="20"/>
          <w:szCs w:val="20"/>
          <w:highlight w:val="yellow"/>
        </w:rPr>
        <w:t>at 09:00 a.m</w:t>
      </w:r>
      <w:r w:rsidRPr="00BE5847">
        <w:rPr>
          <w:rFonts w:ascii="Times New Roman" w:hAnsi="Times New Roman"/>
          <w:spacing w:val="-2"/>
          <w:sz w:val="20"/>
          <w:szCs w:val="20"/>
          <w:highlight w:val="yellow"/>
        </w:rPr>
        <w:t>.</w:t>
      </w:r>
      <w:r w:rsidRPr="00BE5847">
        <w:rPr>
          <w:rFonts w:ascii="Times New Roman" w:hAnsi="Times New Roman"/>
          <w:spacing w:val="-2"/>
          <w:sz w:val="20"/>
          <w:szCs w:val="20"/>
        </w:rPr>
        <w:t xml:space="preserve">  All Bids must be accompanied by a bid security in any of the acceptable forms and in the amount stated in ITB Clause 18.</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 xml:space="preserve">Bid opening shall be on </w:t>
      </w:r>
      <w:r>
        <w:rPr>
          <w:rFonts w:ascii="Times New Roman" w:hAnsi="Times New Roman"/>
          <w:b/>
          <w:spacing w:val="-2"/>
          <w:sz w:val="20"/>
          <w:szCs w:val="20"/>
          <w:shd w:val="clear" w:color="auto" w:fill="FFFF00"/>
        </w:rPr>
        <w:t>March 23</w:t>
      </w:r>
      <w:r w:rsidRPr="00BE5847">
        <w:rPr>
          <w:rFonts w:ascii="Times New Roman" w:hAnsi="Times New Roman"/>
          <w:b/>
          <w:spacing w:val="-2"/>
          <w:sz w:val="20"/>
          <w:szCs w:val="20"/>
          <w:shd w:val="clear" w:color="auto" w:fill="FFFF00"/>
        </w:rPr>
        <w:t>, 2023, 09:00 a.m. at Ralota Hall, Davao del Sur Sports Cultural and Business Complex Center, Brgy.Matti, Digos City</w:t>
      </w:r>
      <w:r w:rsidRPr="00BE5847">
        <w:rPr>
          <w:rFonts w:ascii="Times New Roman" w:hAnsi="Times New Roman"/>
          <w:spacing w:val="-2"/>
          <w:sz w:val="20"/>
          <w:szCs w:val="20"/>
        </w:rPr>
        <w:t>. Bids will be opened in the presence of the Bidders’ representatives who choose to attend at the address below. Late bids shall not be accepted.</w:t>
      </w:r>
    </w:p>
    <w:p w:rsidR="00ED565B" w:rsidRPr="00BE5847" w:rsidRDefault="00ED565B" w:rsidP="00ED565B">
      <w:pPr>
        <w:tabs>
          <w:tab w:val="left" w:pos="6150"/>
        </w:tabs>
        <w:jc w:val="both"/>
        <w:rPr>
          <w:rFonts w:ascii="Times New Roman" w:hAnsi="Times New Roman"/>
          <w:spacing w:val="-2"/>
          <w:sz w:val="20"/>
          <w:szCs w:val="20"/>
        </w:rPr>
      </w:pPr>
    </w:p>
    <w:p w:rsidR="00ED565B" w:rsidRPr="00BE5847" w:rsidRDefault="00ED565B" w:rsidP="00ED565B">
      <w:pPr>
        <w:numPr>
          <w:ilvl w:val="0"/>
          <w:numId w:val="5"/>
        </w:numPr>
        <w:ind w:left="786"/>
        <w:jc w:val="both"/>
        <w:rPr>
          <w:rFonts w:ascii="Times New Roman" w:hAnsi="Times New Roman"/>
          <w:spacing w:val="-2"/>
          <w:sz w:val="20"/>
          <w:szCs w:val="20"/>
        </w:rPr>
      </w:pPr>
      <w:r w:rsidRPr="00BE5847">
        <w:rPr>
          <w:rFonts w:ascii="Times New Roman" w:hAnsi="Times New Roman"/>
          <w:spacing w:val="-2"/>
          <w:sz w:val="20"/>
          <w:szCs w:val="20"/>
        </w:rPr>
        <w:t>The Provincial Government of Davao del Sur, reserves the right to accept or reject any bid, to annul the bidding process, and to reject all bids at any time prior to contract award, without thereby incurring any liability to the affected bidder or bidders.</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jc w:val="both"/>
        <w:rPr>
          <w:rFonts w:ascii="Times New Roman" w:hAnsi="Times New Roman"/>
          <w:spacing w:val="-2"/>
          <w:sz w:val="20"/>
          <w:szCs w:val="20"/>
        </w:rPr>
      </w:pPr>
      <w:r w:rsidRPr="00BE5847">
        <w:rPr>
          <w:rFonts w:ascii="Times New Roman" w:hAnsi="Times New Roman"/>
          <w:spacing w:val="-2"/>
          <w:sz w:val="20"/>
          <w:szCs w:val="20"/>
        </w:rPr>
        <w:t>For further information, please refer to:</w:t>
      </w:r>
    </w:p>
    <w:p w:rsidR="00ED565B" w:rsidRPr="00BE5847" w:rsidRDefault="00ED565B" w:rsidP="00ED565B">
      <w:pPr>
        <w:jc w:val="both"/>
        <w:rPr>
          <w:rFonts w:ascii="Times New Roman" w:hAnsi="Times New Roman"/>
          <w:spacing w:val="-2"/>
          <w:sz w:val="20"/>
          <w:szCs w:val="20"/>
        </w:rPr>
      </w:pPr>
    </w:p>
    <w:p w:rsidR="00ED565B" w:rsidRPr="00BE5847" w:rsidRDefault="00ED565B" w:rsidP="00ED565B">
      <w:pPr>
        <w:jc w:val="both"/>
        <w:rPr>
          <w:rFonts w:ascii="Times New Roman" w:hAnsi="Times New Roman"/>
          <w:b/>
          <w:sz w:val="20"/>
          <w:szCs w:val="20"/>
        </w:rPr>
      </w:pPr>
      <w:r w:rsidRPr="00BE5847">
        <w:rPr>
          <w:rFonts w:ascii="Times New Roman" w:hAnsi="Times New Roman"/>
          <w:b/>
          <w:sz w:val="20"/>
          <w:szCs w:val="20"/>
        </w:rPr>
        <w:t>The BAC Chairperson</w:t>
      </w:r>
    </w:p>
    <w:p w:rsidR="00ED565B" w:rsidRPr="00BE5847" w:rsidRDefault="00ED565B" w:rsidP="00ED565B">
      <w:pPr>
        <w:jc w:val="both"/>
        <w:rPr>
          <w:rFonts w:ascii="Times New Roman" w:hAnsi="Times New Roman"/>
          <w:sz w:val="20"/>
          <w:szCs w:val="20"/>
        </w:rPr>
      </w:pPr>
      <w:r w:rsidRPr="00BE5847">
        <w:rPr>
          <w:rFonts w:ascii="Times New Roman" w:hAnsi="Times New Roman"/>
          <w:sz w:val="20"/>
          <w:szCs w:val="20"/>
        </w:rPr>
        <w:t>Provincial Government of Davao del Sur</w:t>
      </w:r>
    </w:p>
    <w:p w:rsidR="00ED565B" w:rsidRPr="00BE5847" w:rsidRDefault="00ED565B" w:rsidP="00ED565B">
      <w:pPr>
        <w:jc w:val="both"/>
        <w:rPr>
          <w:rFonts w:ascii="Times New Roman" w:hAnsi="Times New Roman"/>
          <w:sz w:val="20"/>
          <w:szCs w:val="20"/>
        </w:rPr>
      </w:pPr>
      <w:r w:rsidRPr="00BE5847">
        <w:rPr>
          <w:rFonts w:ascii="Times New Roman" w:hAnsi="Times New Roman"/>
          <w:sz w:val="20"/>
          <w:szCs w:val="20"/>
        </w:rPr>
        <w:t>Room 12, Provincial Budget Office</w:t>
      </w:r>
    </w:p>
    <w:p w:rsidR="00ED565B" w:rsidRPr="00BE5847" w:rsidRDefault="00ED565B" w:rsidP="00ED565B">
      <w:pPr>
        <w:jc w:val="both"/>
        <w:rPr>
          <w:rFonts w:ascii="Times New Roman" w:hAnsi="Times New Roman"/>
          <w:sz w:val="20"/>
          <w:szCs w:val="20"/>
        </w:rPr>
      </w:pPr>
      <w:r w:rsidRPr="00BE5847">
        <w:rPr>
          <w:rFonts w:ascii="Times New Roman" w:hAnsi="Times New Roman"/>
          <w:sz w:val="20"/>
          <w:szCs w:val="20"/>
        </w:rPr>
        <w:t>Contact No: 09487685848</w:t>
      </w:r>
    </w:p>
    <w:p w:rsidR="00ED565B" w:rsidRPr="00BE5847" w:rsidRDefault="00ED565B" w:rsidP="00ED565B">
      <w:pPr>
        <w:jc w:val="both"/>
        <w:rPr>
          <w:rFonts w:ascii="Times New Roman" w:hAnsi="Times New Roman"/>
          <w:sz w:val="20"/>
          <w:szCs w:val="20"/>
        </w:rPr>
      </w:pPr>
      <w:hyperlink r:id="rId8" w:history="1">
        <w:r w:rsidRPr="00BE5847">
          <w:rPr>
            <w:rStyle w:val="Hyperlink"/>
            <w:rFonts w:ascii="Times New Roman" w:hAnsi="Times New Roman"/>
            <w:sz w:val="20"/>
            <w:szCs w:val="20"/>
          </w:rPr>
          <w:t>sbacdavaodelsur@gmail.com</w:t>
        </w:r>
      </w:hyperlink>
    </w:p>
    <w:p w:rsidR="00ED565B" w:rsidRPr="00BE5847" w:rsidRDefault="00ED565B" w:rsidP="00ED565B">
      <w:pPr>
        <w:jc w:val="both"/>
        <w:rPr>
          <w:rFonts w:ascii="Times New Roman" w:hAnsi="Times New Roman"/>
          <w:sz w:val="20"/>
          <w:szCs w:val="20"/>
        </w:rPr>
      </w:pPr>
    </w:p>
    <w:p w:rsidR="00ED565B" w:rsidRPr="00BE5847" w:rsidRDefault="00ED565B" w:rsidP="00ED565B">
      <w:pPr>
        <w:jc w:val="both"/>
        <w:rPr>
          <w:rFonts w:ascii="Times New Roman" w:hAnsi="Times New Roman"/>
          <w:sz w:val="20"/>
          <w:szCs w:val="20"/>
        </w:rPr>
      </w:pPr>
    </w:p>
    <w:p w:rsidR="00ED565B" w:rsidRPr="00BE5847" w:rsidRDefault="00ED565B" w:rsidP="00ED565B">
      <w:pPr>
        <w:jc w:val="left"/>
        <w:rPr>
          <w:rFonts w:ascii="Times New Roman" w:hAnsi="Times New Roman"/>
          <w:b/>
          <w:sz w:val="20"/>
          <w:szCs w:val="20"/>
        </w:rPr>
      </w:pPr>
      <w:r w:rsidRPr="00BE5847">
        <w:rPr>
          <w:rFonts w:ascii="Times New Roman" w:hAnsi="Times New Roman"/>
          <w:b/>
          <w:sz w:val="20"/>
          <w:szCs w:val="20"/>
        </w:rPr>
        <w:t>Engr. SHIELA MAE A. ZAPANTA, MPA</w:t>
      </w:r>
    </w:p>
    <w:p w:rsidR="00ED565B" w:rsidRPr="00BE5847" w:rsidRDefault="00ED565B" w:rsidP="00ED565B">
      <w:pPr>
        <w:jc w:val="left"/>
        <w:rPr>
          <w:rFonts w:ascii="Times New Roman" w:hAnsi="Times New Roman"/>
          <w:sz w:val="20"/>
          <w:szCs w:val="20"/>
        </w:rPr>
      </w:pPr>
      <w:r w:rsidRPr="00BE5847">
        <w:rPr>
          <w:rFonts w:ascii="Times New Roman" w:hAnsi="Times New Roman"/>
          <w:sz w:val="20"/>
          <w:szCs w:val="20"/>
        </w:rPr>
        <w:t>Head, BAC Secretariat for Infrastructure Projects</w:t>
      </w:r>
    </w:p>
    <w:p w:rsidR="00ED565B" w:rsidRPr="00BE5847" w:rsidRDefault="00ED565B" w:rsidP="00ED565B">
      <w:pPr>
        <w:jc w:val="left"/>
        <w:rPr>
          <w:rFonts w:ascii="Times New Roman" w:hAnsi="Times New Roman"/>
          <w:sz w:val="20"/>
          <w:szCs w:val="20"/>
        </w:rPr>
      </w:pPr>
      <w:r w:rsidRPr="00BE5847">
        <w:rPr>
          <w:rFonts w:ascii="Times New Roman" w:hAnsi="Times New Roman"/>
          <w:sz w:val="20"/>
          <w:szCs w:val="20"/>
        </w:rPr>
        <w:t>Office of the Bids and Awards Committee</w:t>
      </w:r>
    </w:p>
    <w:p w:rsidR="00ED565B" w:rsidRPr="00BE5847" w:rsidRDefault="00ED565B" w:rsidP="00ED565B">
      <w:pPr>
        <w:jc w:val="left"/>
        <w:rPr>
          <w:rFonts w:ascii="Times New Roman" w:hAnsi="Times New Roman"/>
          <w:sz w:val="20"/>
          <w:szCs w:val="20"/>
        </w:rPr>
      </w:pPr>
      <w:r w:rsidRPr="00BE5847">
        <w:rPr>
          <w:rFonts w:ascii="Times New Roman" w:hAnsi="Times New Roman"/>
          <w:sz w:val="20"/>
          <w:szCs w:val="20"/>
        </w:rPr>
        <w:t>Room 16, Province Government of Davao del Sur</w:t>
      </w:r>
    </w:p>
    <w:p w:rsidR="00ED565B" w:rsidRPr="00BE5847" w:rsidRDefault="00ED565B" w:rsidP="00ED565B">
      <w:pPr>
        <w:jc w:val="both"/>
        <w:rPr>
          <w:rFonts w:ascii="Times New Roman" w:hAnsi="Times New Roman"/>
          <w:sz w:val="20"/>
          <w:szCs w:val="20"/>
        </w:rPr>
      </w:pPr>
      <w:r w:rsidRPr="00BE5847">
        <w:rPr>
          <w:rFonts w:ascii="Times New Roman" w:hAnsi="Times New Roman"/>
          <w:sz w:val="20"/>
          <w:szCs w:val="20"/>
        </w:rPr>
        <w:t>Contact No:09487685848</w:t>
      </w:r>
    </w:p>
    <w:p w:rsidR="00ED565B" w:rsidRPr="00BE5847" w:rsidRDefault="00ED565B" w:rsidP="00ED565B">
      <w:pPr>
        <w:jc w:val="both"/>
        <w:rPr>
          <w:rFonts w:ascii="Times New Roman" w:hAnsi="Times New Roman"/>
          <w:sz w:val="20"/>
          <w:szCs w:val="20"/>
        </w:rPr>
      </w:pPr>
      <w:hyperlink r:id="rId9" w:history="1">
        <w:r w:rsidRPr="00BE5847">
          <w:rPr>
            <w:rStyle w:val="Hyperlink"/>
            <w:rFonts w:ascii="Times New Roman" w:hAnsi="Times New Roman"/>
            <w:sz w:val="20"/>
            <w:szCs w:val="20"/>
          </w:rPr>
          <w:t>sbacdavaodelsur@gmail.com</w:t>
        </w:r>
      </w:hyperlink>
    </w:p>
    <w:p w:rsidR="00ED565B" w:rsidRPr="00BE5847" w:rsidRDefault="00ED565B" w:rsidP="00ED565B">
      <w:pPr>
        <w:jc w:val="both"/>
        <w:rPr>
          <w:rFonts w:ascii="Times New Roman" w:hAnsi="Times New Roman"/>
          <w:sz w:val="20"/>
          <w:szCs w:val="20"/>
        </w:rPr>
      </w:pPr>
    </w:p>
    <w:p w:rsidR="00ED565B" w:rsidRPr="00BE5847" w:rsidRDefault="00ED565B" w:rsidP="00ED565B">
      <w:pPr>
        <w:jc w:val="both"/>
        <w:rPr>
          <w:rFonts w:ascii="Times New Roman" w:hAnsi="Times New Roman"/>
          <w:sz w:val="20"/>
          <w:szCs w:val="20"/>
        </w:rPr>
      </w:pPr>
    </w:p>
    <w:p w:rsidR="00ED565B" w:rsidRPr="00BE5847" w:rsidRDefault="00ED565B" w:rsidP="00ED565B">
      <w:pPr>
        <w:jc w:val="both"/>
        <w:rPr>
          <w:rFonts w:ascii="Times New Roman" w:hAnsi="Times New Roman"/>
          <w:sz w:val="20"/>
          <w:szCs w:val="20"/>
        </w:rPr>
      </w:pPr>
    </w:p>
    <w:p w:rsidR="00ED565B" w:rsidRPr="00BE5847" w:rsidRDefault="00ED565B" w:rsidP="00ED565B">
      <w:pPr>
        <w:ind w:left="5040"/>
        <w:jc w:val="both"/>
        <w:rPr>
          <w:rFonts w:ascii="Times New Roman" w:hAnsi="Times New Roman"/>
          <w:b/>
          <w:sz w:val="20"/>
          <w:szCs w:val="20"/>
          <w:u w:val="single"/>
          <w:lang w:val="es-ES"/>
        </w:rPr>
      </w:pPr>
      <w:r w:rsidRPr="00BE5847">
        <w:rPr>
          <w:rFonts w:ascii="Times New Roman" w:hAnsi="Times New Roman"/>
          <w:sz w:val="20"/>
          <w:szCs w:val="20"/>
        </w:rPr>
        <w:t xml:space="preserve">         </w:t>
      </w:r>
      <w:r>
        <w:rPr>
          <w:rFonts w:ascii="Times New Roman" w:hAnsi="Times New Roman"/>
          <w:sz w:val="20"/>
          <w:szCs w:val="20"/>
        </w:rPr>
        <w:t xml:space="preserve"> </w:t>
      </w:r>
      <w:r w:rsidRPr="00BE5847">
        <w:rPr>
          <w:rFonts w:ascii="Times New Roman" w:hAnsi="Times New Roman"/>
          <w:b/>
          <w:sz w:val="20"/>
          <w:szCs w:val="20"/>
          <w:u w:val="single"/>
          <w:lang w:val="es-ES"/>
        </w:rPr>
        <w:t>DESSAMIE BUAT-SANCHEZ, CPA, JD</w:t>
      </w:r>
    </w:p>
    <w:p w:rsidR="00ED565B" w:rsidRPr="00BE5847" w:rsidRDefault="00ED565B" w:rsidP="00ED565B">
      <w:pPr>
        <w:jc w:val="both"/>
        <w:rPr>
          <w:rFonts w:ascii="Times New Roman" w:hAnsi="Times New Roman"/>
          <w:sz w:val="20"/>
          <w:szCs w:val="20"/>
          <w:lang w:val="es-ES"/>
        </w:rPr>
      </w:pP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t>Provincial Budget Officer</w:t>
      </w:r>
    </w:p>
    <w:p w:rsidR="00ED565B" w:rsidRPr="00BE5847" w:rsidRDefault="00ED565B" w:rsidP="00ED565B">
      <w:pPr>
        <w:rPr>
          <w:rFonts w:ascii="Times New Roman" w:hAnsi="Times New Roman"/>
          <w:sz w:val="20"/>
          <w:szCs w:val="20"/>
        </w:rPr>
      </w:pP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r>
      <w:r w:rsidRPr="00BE5847">
        <w:rPr>
          <w:rFonts w:ascii="Times New Roman" w:hAnsi="Times New Roman"/>
          <w:sz w:val="20"/>
          <w:szCs w:val="20"/>
          <w:lang w:val="es-ES"/>
        </w:rPr>
        <w:tab/>
        <w:t xml:space="preserve">                      </w:t>
      </w:r>
      <w:r w:rsidRPr="00BE5847">
        <w:rPr>
          <w:rFonts w:ascii="Times New Roman" w:hAnsi="Times New Roman"/>
          <w:sz w:val="20"/>
          <w:szCs w:val="20"/>
        </w:rPr>
        <w:t>BAC Chairperson</w:t>
      </w:r>
    </w:p>
    <w:p w:rsidR="00ED565B" w:rsidRPr="00A65B9B" w:rsidRDefault="00ED565B" w:rsidP="00ED565B">
      <w:pPr>
        <w:rPr>
          <w:rFonts w:ascii="Times New Roman" w:hAnsi="Times New Roman"/>
          <w:sz w:val="24"/>
          <w:szCs w:val="24"/>
        </w:rPr>
      </w:pPr>
    </w:p>
    <w:p w:rsidR="00ED565B" w:rsidRPr="00A65B9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856538" w:rsidRDefault="00856538" w:rsidP="00ED565B">
      <w:pPr>
        <w:rPr>
          <w:rFonts w:ascii="Times New Roman" w:hAnsi="Times New Roman"/>
          <w:sz w:val="24"/>
          <w:szCs w:val="24"/>
        </w:rPr>
      </w:pPr>
    </w:p>
    <w:p w:rsidR="00856538" w:rsidRDefault="00856538" w:rsidP="00ED565B">
      <w:pPr>
        <w:rPr>
          <w:rFonts w:ascii="Times New Roman" w:hAnsi="Times New Roman"/>
          <w:sz w:val="24"/>
          <w:szCs w:val="24"/>
        </w:rPr>
      </w:pPr>
    </w:p>
    <w:p w:rsidR="00856538" w:rsidRDefault="00856538" w:rsidP="00ED565B">
      <w:pPr>
        <w:rPr>
          <w:rFonts w:ascii="Times New Roman" w:hAnsi="Times New Roman"/>
          <w:sz w:val="24"/>
          <w:szCs w:val="24"/>
        </w:rPr>
      </w:pPr>
    </w:p>
    <w:p w:rsidR="00856538" w:rsidRDefault="00856538" w:rsidP="00ED565B">
      <w:pPr>
        <w:rPr>
          <w:rFonts w:ascii="Times New Roman" w:hAnsi="Times New Roman"/>
          <w:sz w:val="24"/>
          <w:szCs w:val="24"/>
        </w:rPr>
      </w:pPr>
    </w:p>
    <w:p w:rsidR="00856538" w:rsidRDefault="00856538"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rPr>
          <w:rFonts w:ascii="Times New Roman" w:hAnsi="Times New Roman"/>
          <w:sz w:val="24"/>
          <w:szCs w:val="24"/>
        </w:rPr>
      </w:pPr>
    </w:p>
    <w:p w:rsidR="00ED565B" w:rsidRDefault="00ED565B" w:rsidP="00ED565B">
      <w:pPr>
        <w:jc w:val="both"/>
        <w:rPr>
          <w:rFonts w:ascii="Times New Roman" w:hAnsi="Times New Roman"/>
          <w:sz w:val="24"/>
          <w:szCs w:val="24"/>
        </w:rPr>
      </w:pPr>
    </w:p>
    <w:p w:rsidR="00ED565B" w:rsidRDefault="00ED565B" w:rsidP="00ED565B">
      <w:pPr>
        <w:jc w:val="both"/>
        <w:rPr>
          <w:rFonts w:ascii="Times New Roman" w:hAnsi="Times New Roman"/>
          <w:sz w:val="24"/>
          <w:szCs w:val="24"/>
        </w:rPr>
      </w:pPr>
    </w:p>
    <w:p w:rsidR="00ED565B" w:rsidRDefault="00ED565B" w:rsidP="00ED565B">
      <w:pPr>
        <w:jc w:val="both"/>
        <w:rPr>
          <w:rFonts w:ascii="Times New Roman" w:hAnsi="Times New Roman"/>
          <w:sz w:val="24"/>
          <w:szCs w:val="24"/>
        </w:rPr>
      </w:pPr>
    </w:p>
    <w:p w:rsidR="00ED565B" w:rsidRPr="00717180" w:rsidRDefault="00ED565B" w:rsidP="00ED565B">
      <w:pPr>
        <w:rPr>
          <w:rFonts w:ascii="Times New Roman" w:hAnsi="Times New Roman"/>
          <w:b/>
          <w:color w:val="000000"/>
          <w:sz w:val="12"/>
          <w:szCs w:val="26"/>
        </w:rPr>
      </w:pPr>
    </w:p>
    <w:p w:rsidR="00ED565B" w:rsidRPr="00E51576" w:rsidRDefault="00ED565B" w:rsidP="00ED565B">
      <w:pPr>
        <w:rPr>
          <w:rFonts w:ascii="Times New Roman" w:hAnsi="Times New Roman"/>
          <w:b/>
          <w:color w:val="000000"/>
          <w:sz w:val="26"/>
          <w:szCs w:val="26"/>
        </w:rPr>
      </w:pPr>
      <w:r w:rsidRPr="00E51576">
        <w:rPr>
          <w:rFonts w:ascii="Times New Roman" w:hAnsi="Times New Roman"/>
          <w:b/>
          <w:color w:val="000000"/>
          <w:sz w:val="26"/>
          <w:szCs w:val="26"/>
        </w:rPr>
        <w:t>CERTIFICATION FOR POSTING</w:t>
      </w:r>
    </w:p>
    <w:p w:rsidR="00ED565B" w:rsidRPr="0052704E" w:rsidRDefault="00ED565B" w:rsidP="00ED565B">
      <w:pPr>
        <w:rPr>
          <w:rFonts w:ascii="Times New Roman" w:hAnsi="Times New Roman"/>
          <w:b/>
          <w:color w:val="000000"/>
        </w:rPr>
      </w:pPr>
    </w:p>
    <w:p w:rsidR="00ED565B" w:rsidRPr="0052704E" w:rsidRDefault="00ED565B" w:rsidP="00ED565B">
      <w:pPr>
        <w:jc w:val="right"/>
        <w:rPr>
          <w:rFonts w:ascii="Times New Roman" w:hAnsi="Times New Roman"/>
          <w:b/>
          <w:color w:val="000000"/>
        </w:rPr>
      </w:pPr>
      <w:r>
        <w:rPr>
          <w:rFonts w:ascii="Times New Roman" w:hAnsi="Times New Roman"/>
          <w:b/>
          <w:color w:val="000000"/>
        </w:rPr>
        <w:t>March 15, 2023</w:t>
      </w:r>
    </w:p>
    <w:p w:rsidR="00ED565B" w:rsidRPr="0052704E" w:rsidRDefault="00ED565B" w:rsidP="00ED565B">
      <w:pPr>
        <w:jc w:val="both"/>
        <w:rPr>
          <w:rFonts w:ascii="Times New Roman" w:hAnsi="Times New Roman"/>
          <w:color w:val="000000"/>
        </w:rPr>
      </w:pPr>
    </w:p>
    <w:p w:rsidR="00ED565B" w:rsidRPr="0052704E" w:rsidRDefault="00ED565B" w:rsidP="00ED565B">
      <w:pPr>
        <w:jc w:val="both"/>
        <w:rPr>
          <w:rFonts w:ascii="Times New Roman" w:hAnsi="Times New Roman"/>
          <w:color w:val="000000"/>
        </w:rPr>
      </w:pPr>
    </w:p>
    <w:p w:rsidR="00ED565B" w:rsidRPr="0052704E" w:rsidRDefault="00ED565B" w:rsidP="00ED565B">
      <w:pPr>
        <w:jc w:val="both"/>
        <w:rPr>
          <w:rFonts w:ascii="Times New Roman" w:hAnsi="Times New Roman"/>
          <w:color w:val="000000"/>
        </w:rPr>
      </w:pPr>
      <w:r w:rsidRPr="0052704E">
        <w:rPr>
          <w:rFonts w:ascii="Times New Roman" w:hAnsi="Times New Roman"/>
          <w:color w:val="000000"/>
        </w:rPr>
        <w:tab/>
        <w:t xml:space="preserve">This is to certify that the following </w:t>
      </w:r>
      <w:r w:rsidRPr="0052704E">
        <w:rPr>
          <w:rFonts w:ascii="Times New Roman" w:hAnsi="Times New Roman"/>
          <w:b/>
          <w:color w:val="000000"/>
          <w:u w:val="single"/>
          <w:lang w:val="id-ID"/>
        </w:rPr>
        <w:t>INVITATION TO BID</w:t>
      </w:r>
      <w:r w:rsidRPr="0052704E">
        <w:rPr>
          <w:rFonts w:ascii="Times New Roman" w:hAnsi="Times New Roman"/>
          <w:b/>
          <w:color w:val="000000"/>
        </w:rPr>
        <w:t> </w:t>
      </w:r>
      <w:r w:rsidRPr="0052704E">
        <w:rPr>
          <w:rFonts w:ascii="Times New Roman" w:hAnsi="Times New Roman"/>
          <w:color w:val="000000"/>
        </w:rPr>
        <w:t xml:space="preserve">has been posted continuously for at least </w:t>
      </w:r>
      <w:r w:rsidRPr="0052704E">
        <w:rPr>
          <w:rFonts w:ascii="Times New Roman" w:hAnsi="Times New Roman"/>
          <w:b/>
          <w:color w:val="000000"/>
        </w:rPr>
        <w:t xml:space="preserve">Seven (7) </w:t>
      </w:r>
      <w:r w:rsidRPr="0052704E">
        <w:rPr>
          <w:rFonts w:ascii="Times New Roman" w:hAnsi="Times New Roman"/>
          <w:color w:val="000000"/>
        </w:rPr>
        <w:t xml:space="preserve">calendar days </w:t>
      </w:r>
      <w:r>
        <w:rPr>
          <w:rFonts w:ascii="Times New Roman" w:hAnsi="Times New Roman"/>
          <w:b/>
          <w:color w:val="000000"/>
          <w:u w:val="single"/>
        </w:rPr>
        <w:t>March 15 - 22, 2023</w:t>
      </w:r>
      <w:r w:rsidRPr="0052704E">
        <w:rPr>
          <w:rFonts w:ascii="Times New Roman" w:hAnsi="Times New Roman"/>
          <w:color w:val="000000"/>
        </w:rPr>
        <w:t xml:space="preserve"> at conspicuous places reserved for this purpose in the premises of the procuring entity.</w:t>
      </w:r>
    </w:p>
    <w:p w:rsidR="00ED565B" w:rsidRPr="0052704E" w:rsidRDefault="00ED565B" w:rsidP="00ED565B">
      <w:pPr>
        <w:jc w:val="both"/>
        <w:rPr>
          <w:rFonts w:ascii="Times New Roman" w:hAnsi="Times New Roman"/>
          <w:color w:val="000000"/>
        </w:rPr>
      </w:pPr>
    </w:p>
    <w:tbl>
      <w:tblPr>
        <w:tblStyle w:val="TableGrid4"/>
        <w:tblW w:w="11232" w:type="dxa"/>
        <w:jc w:val="center"/>
        <w:tblLayout w:type="fixed"/>
        <w:tblLook w:val="04A0"/>
      </w:tblPr>
      <w:tblGrid>
        <w:gridCol w:w="772"/>
        <w:gridCol w:w="1134"/>
        <w:gridCol w:w="3854"/>
        <w:gridCol w:w="1645"/>
        <w:gridCol w:w="1446"/>
        <w:gridCol w:w="1134"/>
        <w:gridCol w:w="1247"/>
      </w:tblGrid>
      <w:tr w:rsidR="00ED565B" w:rsidRPr="0052704E" w:rsidTr="009F2584">
        <w:trPr>
          <w:trHeight w:val="72"/>
          <w:jc w:val="center"/>
        </w:trPr>
        <w:tc>
          <w:tcPr>
            <w:tcW w:w="772" w:type="dxa"/>
            <w:tcBorders>
              <w:right w:val="single" w:sz="4" w:space="0" w:color="auto"/>
            </w:tcBorders>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End User</w:t>
            </w:r>
          </w:p>
        </w:tc>
        <w:tc>
          <w:tcPr>
            <w:tcW w:w="1134" w:type="dxa"/>
            <w:tcBorders>
              <w:left w:val="single" w:sz="4" w:space="0" w:color="auto"/>
            </w:tcBorders>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IB NO.</w:t>
            </w:r>
          </w:p>
        </w:tc>
        <w:tc>
          <w:tcPr>
            <w:tcW w:w="3854" w:type="dxa"/>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Description</w:t>
            </w:r>
          </w:p>
        </w:tc>
        <w:tc>
          <w:tcPr>
            <w:tcW w:w="1645" w:type="dxa"/>
            <w:tcBorders>
              <w:right w:val="single" w:sz="4" w:space="0" w:color="auto"/>
            </w:tcBorders>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ABC</w:t>
            </w:r>
          </w:p>
        </w:tc>
        <w:tc>
          <w:tcPr>
            <w:tcW w:w="1446" w:type="dxa"/>
            <w:tcBorders>
              <w:left w:val="single" w:sz="4" w:space="0" w:color="auto"/>
            </w:tcBorders>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Sources</w:t>
            </w:r>
          </w:p>
        </w:tc>
        <w:tc>
          <w:tcPr>
            <w:tcW w:w="1134" w:type="dxa"/>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Delivery period/</w:t>
            </w:r>
          </w:p>
          <w:p w:rsidR="00ED565B" w:rsidRPr="0052704E" w:rsidRDefault="00ED565B" w:rsidP="009F2584">
            <w:pPr>
              <w:rPr>
                <w:rFonts w:ascii="Times New Roman" w:hAnsi="Times New Roman"/>
                <w:b/>
                <w:spacing w:val="-2"/>
              </w:rPr>
            </w:pPr>
            <w:r w:rsidRPr="0052704E">
              <w:rPr>
                <w:rFonts w:ascii="Times New Roman" w:hAnsi="Times New Roman"/>
                <w:b/>
                <w:spacing w:val="-2"/>
              </w:rPr>
              <w:t>Contract duration</w:t>
            </w:r>
          </w:p>
        </w:tc>
        <w:tc>
          <w:tcPr>
            <w:tcW w:w="1247" w:type="dxa"/>
            <w:vAlign w:val="center"/>
          </w:tcPr>
          <w:p w:rsidR="00ED565B" w:rsidRPr="0052704E" w:rsidRDefault="00ED565B" w:rsidP="009F2584">
            <w:pPr>
              <w:rPr>
                <w:rFonts w:ascii="Times New Roman" w:hAnsi="Times New Roman"/>
                <w:b/>
                <w:spacing w:val="-2"/>
              </w:rPr>
            </w:pPr>
            <w:r w:rsidRPr="0052704E">
              <w:rPr>
                <w:rFonts w:ascii="Times New Roman" w:hAnsi="Times New Roman"/>
                <w:b/>
                <w:spacing w:val="-2"/>
              </w:rPr>
              <w:t>Delivery Schedule</w:t>
            </w:r>
          </w:p>
        </w:tc>
      </w:tr>
      <w:tr w:rsidR="00ED565B" w:rsidRPr="0052704E" w:rsidTr="009F2584">
        <w:trPr>
          <w:trHeight w:val="1680"/>
          <w:jc w:val="center"/>
        </w:trPr>
        <w:tc>
          <w:tcPr>
            <w:tcW w:w="772"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hAnsi="Times New Roman"/>
                <w:spacing w:val="-2"/>
                <w:sz w:val="20"/>
                <w:szCs w:val="20"/>
              </w:rPr>
            </w:pPr>
            <w:r w:rsidRPr="00BE5847">
              <w:rPr>
                <w:rFonts w:ascii="Times New Roman" w:hAnsi="Times New Roman"/>
                <w:spacing w:val="-2"/>
                <w:sz w:val="20"/>
                <w:szCs w:val="20"/>
              </w:rPr>
              <w:t>PEO</w:t>
            </w:r>
          </w:p>
        </w:tc>
        <w:tc>
          <w:tcPr>
            <w:tcW w:w="1134"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C-</w:t>
            </w:r>
            <w:r>
              <w:rPr>
                <w:rFonts w:ascii="Times New Roman" w:eastAsiaTheme="minorHAnsi" w:hAnsi="Times New Roman"/>
                <w:spacing w:val="-2"/>
                <w:sz w:val="20"/>
                <w:szCs w:val="20"/>
              </w:rPr>
              <w:t>035-23</w:t>
            </w:r>
          </w:p>
        </w:tc>
        <w:tc>
          <w:tcPr>
            <w:tcW w:w="3854" w:type="dxa"/>
            <w:tcBorders>
              <w:top w:val="single" w:sz="4" w:space="0" w:color="auto"/>
              <w:bottom w:val="single" w:sz="4" w:space="0" w:color="auto"/>
            </w:tcBorders>
            <w:vAlign w:val="center"/>
          </w:tcPr>
          <w:p w:rsidR="00ED565B" w:rsidRPr="00BE5847" w:rsidRDefault="00ED565B" w:rsidP="009F2584">
            <w:pPr>
              <w:jc w:val="both"/>
              <w:rPr>
                <w:rFonts w:ascii="Times New Roman" w:hAnsi="Times New Roman"/>
                <w:sz w:val="20"/>
                <w:szCs w:val="20"/>
              </w:rPr>
            </w:pPr>
            <w:r w:rsidRPr="00BA3CA3">
              <w:rPr>
                <w:rFonts w:ascii="Times New Roman" w:hAnsi="Times New Roman"/>
                <w:b/>
                <w:sz w:val="20"/>
                <w:szCs w:val="20"/>
              </w:rPr>
              <w:t>CONSTRUCTION OF 5 UNITS TEMPORARY LEARNING SHELTER (TLS) located at RIZAL ELEMENTARY SCHOOL, MALALAG, DAVAO DEL SUR</w:t>
            </w:r>
            <w:r w:rsidRPr="00BE5847">
              <w:rPr>
                <w:rFonts w:ascii="Times New Roman" w:hAnsi="Times New Roman"/>
                <w:b/>
                <w:sz w:val="20"/>
                <w:szCs w:val="20"/>
              </w:rPr>
              <w:t xml:space="preserve"> </w:t>
            </w:r>
            <w:r w:rsidRPr="00BE5847">
              <w:rPr>
                <w:rFonts w:ascii="Times New Roman" w:hAnsi="Times New Roman"/>
                <w:sz w:val="20"/>
                <w:szCs w:val="20"/>
              </w:rPr>
              <w:t>all in accordance to plans, specifications and scope of work and the Green Procurement Policy as adopted by Executive Order No. 30 series of 2019</w:t>
            </w:r>
          </w:p>
        </w:tc>
        <w:tc>
          <w:tcPr>
            <w:tcW w:w="1645"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hAnsi="Times New Roman"/>
                <w:sz w:val="20"/>
                <w:szCs w:val="20"/>
              </w:rPr>
              <w:t>P</w:t>
            </w:r>
            <w:r>
              <w:rPr>
                <w:rFonts w:ascii="Times New Roman" w:hAnsi="Times New Roman"/>
                <w:sz w:val="20"/>
                <w:szCs w:val="20"/>
              </w:rPr>
              <w:t>1,0</w:t>
            </w:r>
            <w:r w:rsidRPr="00BE5847">
              <w:rPr>
                <w:rFonts w:ascii="Times New Roman" w:hAnsi="Times New Roman"/>
                <w:sz w:val="20"/>
                <w:szCs w:val="20"/>
              </w:rPr>
              <w:t>00,000.00</w:t>
            </w:r>
          </w:p>
        </w:tc>
        <w:tc>
          <w:tcPr>
            <w:tcW w:w="1446"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SPECIAL EDUC.</w:t>
            </w:r>
            <w:r w:rsidRPr="00BE5847">
              <w:rPr>
                <w:rFonts w:ascii="Times New Roman" w:eastAsiaTheme="minorHAnsi" w:hAnsi="Times New Roman"/>
                <w:spacing w:val="-2"/>
                <w:sz w:val="20"/>
                <w:szCs w:val="20"/>
              </w:rPr>
              <w:t xml:space="preserve"> FUND</w:t>
            </w:r>
          </w:p>
        </w:tc>
        <w:tc>
          <w:tcPr>
            <w:tcW w:w="113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60</w:t>
            </w:r>
            <w:r w:rsidRPr="00BE5847">
              <w:rPr>
                <w:rFonts w:ascii="Times New Roman" w:eastAsiaTheme="minorHAnsi" w:hAnsi="Times New Roman"/>
                <w:spacing w:val="-2"/>
                <w:sz w:val="20"/>
                <w:szCs w:val="20"/>
              </w:rPr>
              <w:t xml:space="preserve"> CD</w:t>
            </w:r>
          </w:p>
        </w:tc>
        <w:tc>
          <w:tcPr>
            <w:tcW w:w="1247" w:type="dxa"/>
            <w:tcBorders>
              <w:top w:val="single" w:sz="4" w:space="0" w:color="auto"/>
              <w:bottom w:val="single" w:sz="4" w:space="0" w:color="auto"/>
            </w:tcBorders>
            <w:vAlign w:val="center"/>
          </w:tcPr>
          <w:p w:rsidR="00ED565B" w:rsidRPr="0052704E" w:rsidRDefault="00ED565B" w:rsidP="009F2584">
            <w:pPr>
              <w:rPr>
                <w:rFonts w:ascii="Times New Roman" w:hAnsi="Times New Roman"/>
                <w:b/>
                <w:color w:val="000000"/>
              </w:rPr>
            </w:pPr>
            <w:r>
              <w:rPr>
                <w:rFonts w:ascii="Times New Roman" w:hAnsi="Times New Roman"/>
                <w:b/>
                <w:color w:val="000000"/>
              </w:rPr>
              <w:t>March 15, 2023</w:t>
            </w:r>
          </w:p>
          <w:p w:rsidR="00ED565B" w:rsidRPr="0052704E" w:rsidRDefault="00ED565B" w:rsidP="009F2584">
            <w:pPr>
              <w:rPr>
                <w:rFonts w:ascii="Times New Roman" w:eastAsiaTheme="minorHAnsi" w:hAnsi="Times New Roman"/>
                <w:spacing w:val="-2"/>
              </w:rPr>
            </w:pPr>
          </w:p>
        </w:tc>
      </w:tr>
      <w:tr w:rsidR="00ED565B" w:rsidRPr="0052704E" w:rsidTr="009F2584">
        <w:trPr>
          <w:trHeight w:val="1680"/>
          <w:jc w:val="center"/>
        </w:trPr>
        <w:tc>
          <w:tcPr>
            <w:tcW w:w="772"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hAnsi="Times New Roman"/>
                <w:spacing w:val="-2"/>
                <w:sz w:val="20"/>
                <w:szCs w:val="20"/>
              </w:rPr>
            </w:pPr>
            <w:r w:rsidRPr="00BE5847">
              <w:rPr>
                <w:rFonts w:ascii="Times New Roman" w:hAnsi="Times New Roman"/>
                <w:spacing w:val="-2"/>
                <w:sz w:val="20"/>
                <w:szCs w:val="20"/>
              </w:rPr>
              <w:t>PEO</w:t>
            </w:r>
          </w:p>
        </w:tc>
        <w:tc>
          <w:tcPr>
            <w:tcW w:w="1134"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eastAsiaTheme="minorHAnsi" w:hAnsi="Times New Roman"/>
                <w:spacing w:val="-2"/>
                <w:sz w:val="20"/>
                <w:szCs w:val="20"/>
              </w:rPr>
              <w:t>C-</w:t>
            </w:r>
            <w:r>
              <w:rPr>
                <w:rFonts w:ascii="Times New Roman" w:eastAsiaTheme="minorHAnsi" w:hAnsi="Times New Roman"/>
                <w:spacing w:val="-2"/>
                <w:sz w:val="20"/>
                <w:szCs w:val="20"/>
              </w:rPr>
              <w:t>036-23</w:t>
            </w:r>
          </w:p>
        </w:tc>
        <w:tc>
          <w:tcPr>
            <w:tcW w:w="3854" w:type="dxa"/>
            <w:tcBorders>
              <w:top w:val="single" w:sz="4" w:space="0" w:color="auto"/>
              <w:bottom w:val="single" w:sz="4" w:space="0" w:color="auto"/>
            </w:tcBorders>
            <w:vAlign w:val="center"/>
          </w:tcPr>
          <w:p w:rsidR="00ED565B" w:rsidRPr="00BE5847" w:rsidRDefault="00ED565B" w:rsidP="009F2584">
            <w:pPr>
              <w:jc w:val="both"/>
              <w:rPr>
                <w:rFonts w:ascii="Times New Roman" w:hAnsi="Times New Roman"/>
                <w:sz w:val="20"/>
                <w:szCs w:val="20"/>
              </w:rPr>
            </w:pPr>
            <w:r w:rsidRPr="00BA3CA3">
              <w:rPr>
                <w:rFonts w:ascii="Times New Roman" w:hAnsi="Times New Roman"/>
                <w:b/>
                <w:sz w:val="20"/>
                <w:szCs w:val="20"/>
              </w:rPr>
              <w:t>CONSTRUCTION OF 5 UNITS TEMPORARY LEARNING SHELTER (TLS) located at MATANAO NATIONAL HIGH SCHOOL, MATANAO, DAVAO DEL SUR</w:t>
            </w:r>
            <w:r w:rsidRPr="00BE5847">
              <w:rPr>
                <w:rFonts w:ascii="Times New Roman" w:hAnsi="Times New Roman"/>
                <w:b/>
                <w:sz w:val="20"/>
                <w:szCs w:val="20"/>
              </w:rPr>
              <w:t xml:space="preserve"> </w:t>
            </w:r>
            <w:r w:rsidRPr="00BE5847">
              <w:rPr>
                <w:rFonts w:ascii="Times New Roman" w:hAnsi="Times New Roman"/>
                <w:sz w:val="20"/>
                <w:szCs w:val="20"/>
              </w:rPr>
              <w:t>all in accordance to plans, specifications and scope of work and the Green Procurement Policy as adopted by Executive Order No. 30 series of 2019</w:t>
            </w:r>
          </w:p>
        </w:tc>
        <w:tc>
          <w:tcPr>
            <w:tcW w:w="1645" w:type="dxa"/>
            <w:tcBorders>
              <w:top w:val="single" w:sz="4" w:space="0" w:color="auto"/>
              <w:bottom w:val="single" w:sz="4" w:space="0" w:color="auto"/>
              <w:right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sidRPr="00BE5847">
              <w:rPr>
                <w:rFonts w:ascii="Times New Roman" w:hAnsi="Times New Roman"/>
                <w:sz w:val="20"/>
                <w:szCs w:val="20"/>
              </w:rPr>
              <w:t>P</w:t>
            </w:r>
            <w:r>
              <w:rPr>
                <w:rFonts w:ascii="Times New Roman" w:hAnsi="Times New Roman"/>
                <w:sz w:val="20"/>
                <w:szCs w:val="20"/>
              </w:rPr>
              <w:t>1,0</w:t>
            </w:r>
            <w:r w:rsidRPr="00BE5847">
              <w:rPr>
                <w:rFonts w:ascii="Times New Roman" w:hAnsi="Times New Roman"/>
                <w:sz w:val="20"/>
                <w:szCs w:val="20"/>
              </w:rPr>
              <w:t>00,000.00</w:t>
            </w:r>
          </w:p>
        </w:tc>
        <w:tc>
          <w:tcPr>
            <w:tcW w:w="1446" w:type="dxa"/>
            <w:tcBorders>
              <w:top w:val="single" w:sz="4" w:space="0" w:color="auto"/>
              <w:left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SPECIAL EDUC.</w:t>
            </w:r>
            <w:r w:rsidRPr="00BE5847">
              <w:rPr>
                <w:rFonts w:ascii="Times New Roman" w:eastAsiaTheme="minorHAnsi" w:hAnsi="Times New Roman"/>
                <w:spacing w:val="-2"/>
                <w:sz w:val="20"/>
                <w:szCs w:val="20"/>
              </w:rPr>
              <w:t xml:space="preserve"> FUND</w:t>
            </w:r>
          </w:p>
        </w:tc>
        <w:tc>
          <w:tcPr>
            <w:tcW w:w="1134" w:type="dxa"/>
            <w:tcBorders>
              <w:top w:val="single" w:sz="4" w:space="0" w:color="auto"/>
              <w:bottom w:val="single" w:sz="4" w:space="0" w:color="auto"/>
            </w:tcBorders>
            <w:vAlign w:val="center"/>
          </w:tcPr>
          <w:p w:rsidR="00ED565B" w:rsidRPr="00BE5847" w:rsidRDefault="00ED565B" w:rsidP="009F2584">
            <w:pPr>
              <w:rPr>
                <w:rFonts w:ascii="Times New Roman" w:eastAsiaTheme="minorHAnsi" w:hAnsi="Times New Roman"/>
                <w:spacing w:val="-2"/>
                <w:sz w:val="20"/>
                <w:szCs w:val="20"/>
              </w:rPr>
            </w:pPr>
            <w:r>
              <w:rPr>
                <w:rFonts w:ascii="Times New Roman" w:eastAsiaTheme="minorHAnsi" w:hAnsi="Times New Roman"/>
                <w:spacing w:val="-2"/>
                <w:sz w:val="20"/>
                <w:szCs w:val="20"/>
              </w:rPr>
              <w:t>60</w:t>
            </w:r>
            <w:r w:rsidRPr="00BE5847">
              <w:rPr>
                <w:rFonts w:ascii="Times New Roman" w:eastAsiaTheme="minorHAnsi" w:hAnsi="Times New Roman"/>
                <w:spacing w:val="-2"/>
                <w:sz w:val="20"/>
                <w:szCs w:val="20"/>
              </w:rPr>
              <w:t xml:space="preserve"> CD</w:t>
            </w:r>
          </w:p>
        </w:tc>
        <w:tc>
          <w:tcPr>
            <w:tcW w:w="1247" w:type="dxa"/>
            <w:tcBorders>
              <w:top w:val="single" w:sz="4" w:space="0" w:color="auto"/>
              <w:bottom w:val="single" w:sz="4" w:space="0" w:color="auto"/>
            </w:tcBorders>
            <w:vAlign w:val="center"/>
          </w:tcPr>
          <w:p w:rsidR="00ED565B" w:rsidRPr="0052704E" w:rsidRDefault="00ED565B" w:rsidP="009F2584">
            <w:pPr>
              <w:rPr>
                <w:rFonts w:ascii="Times New Roman" w:hAnsi="Times New Roman"/>
                <w:b/>
                <w:color w:val="000000"/>
              </w:rPr>
            </w:pPr>
            <w:r>
              <w:rPr>
                <w:rFonts w:ascii="Times New Roman" w:hAnsi="Times New Roman"/>
                <w:b/>
                <w:color w:val="000000"/>
              </w:rPr>
              <w:t>March 15, 2023</w:t>
            </w:r>
          </w:p>
          <w:p w:rsidR="00ED565B" w:rsidRDefault="00ED565B" w:rsidP="009F2584">
            <w:pPr>
              <w:rPr>
                <w:rFonts w:ascii="Times New Roman" w:hAnsi="Times New Roman"/>
                <w:b/>
                <w:color w:val="000000"/>
              </w:rPr>
            </w:pPr>
          </w:p>
        </w:tc>
      </w:tr>
    </w:tbl>
    <w:p w:rsidR="00ED565B" w:rsidRPr="0052704E" w:rsidRDefault="00ED565B" w:rsidP="00ED565B">
      <w:pPr>
        <w:jc w:val="both"/>
        <w:rPr>
          <w:rFonts w:ascii="Times New Roman" w:hAnsi="Times New Roman"/>
          <w:color w:val="000000"/>
        </w:rPr>
      </w:pPr>
    </w:p>
    <w:p w:rsidR="00ED565B" w:rsidRPr="0052704E" w:rsidRDefault="00ED565B" w:rsidP="00ED565B">
      <w:pPr>
        <w:jc w:val="both"/>
        <w:rPr>
          <w:rFonts w:ascii="Times New Roman" w:hAnsi="Times New Roman"/>
          <w:b/>
          <w:color w:val="000000"/>
        </w:rPr>
      </w:pPr>
    </w:p>
    <w:p w:rsidR="00ED565B" w:rsidRDefault="00ED565B" w:rsidP="00ED565B">
      <w:pPr>
        <w:ind w:firstLine="720"/>
        <w:jc w:val="both"/>
        <w:rPr>
          <w:rFonts w:ascii="Times New Roman" w:hAnsi="Times New Roman"/>
          <w:b/>
          <w:color w:val="000000"/>
        </w:rPr>
      </w:pPr>
      <w:r w:rsidRPr="0052704E">
        <w:rPr>
          <w:rFonts w:ascii="Times New Roman" w:hAnsi="Times New Roman"/>
          <w:b/>
          <w:color w:val="000000"/>
        </w:rPr>
        <w:t>Places</w:t>
      </w:r>
      <w:r w:rsidRPr="0052704E">
        <w:rPr>
          <w:rFonts w:ascii="Times New Roman" w:hAnsi="Times New Roman"/>
          <w:b/>
          <w:color w:val="000000"/>
        </w:rPr>
        <w:tab/>
      </w:r>
      <w:r w:rsidRPr="0052704E">
        <w:rPr>
          <w:rFonts w:ascii="Times New Roman" w:hAnsi="Times New Roman"/>
          <w:b/>
          <w:color w:val="000000"/>
        </w:rPr>
        <w:tab/>
      </w:r>
      <w:r w:rsidRPr="0052704E">
        <w:rPr>
          <w:rFonts w:ascii="Times New Roman" w:hAnsi="Times New Roman"/>
          <w:b/>
          <w:color w:val="000000"/>
        </w:rPr>
        <w:tab/>
      </w:r>
      <w:r w:rsidRPr="0052704E">
        <w:rPr>
          <w:rFonts w:ascii="Times New Roman" w:hAnsi="Times New Roman"/>
          <w:b/>
          <w:color w:val="000000"/>
        </w:rPr>
        <w:tab/>
      </w:r>
      <w:r w:rsidRPr="0052704E">
        <w:rPr>
          <w:rFonts w:ascii="Times New Roman" w:hAnsi="Times New Roman"/>
          <w:b/>
          <w:color w:val="000000"/>
        </w:rPr>
        <w:tab/>
      </w:r>
      <w:r>
        <w:rPr>
          <w:rFonts w:ascii="Times New Roman" w:hAnsi="Times New Roman"/>
          <w:b/>
          <w:color w:val="000000"/>
        </w:rPr>
        <w:tab/>
      </w:r>
      <w:r w:rsidRPr="0052704E">
        <w:rPr>
          <w:rFonts w:ascii="Times New Roman" w:hAnsi="Times New Roman"/>
          <w:b/>
          <w:color w:val="000000"/>
        </w:rPr>
        <w:t>Name</w:t>
      </w:r>
      <w:r w:rsidRPr="0052704E">
        <w:rPr>
          <w:rFonts w:ascii="Times New Roman" w:hAnsi="Times New Roman"/>
          <w:b/>
          <w:color w:val="000000"/>
        </w:rPr>
        <w:tab/>
      </w:r>
      <w:r w:rsidRPr="0052704E">
        <w:rPr>
          <w:rFonts w:ascii="Times New Roman" w:hAnsi="Times New Roman"/>
          <w:b/>
          <w:color w:val="000000"/>
        </w:rPr>
        <w:tab/>
      </w:r>
      <w:r w:rsidRPr="0052704E">
        <w:rPr>
          <w:rFonts w:ascii="Times New Roman" w:hAnsi="Times New Roman"/>
          <w:b/>
          <w:color w:val="000000"/>
        </w:rPr>
        <w:tab/>
        <w:t>Signature</w:t>
      </w:r>
      <w:r w:rsidRPr="0052704E">
        <w:rPr>
          <w:rFonts w:ascii="Times New Roman" w:hAnsi="Times New Roman"/>
          <w:b/>
          <w:color w:val="000000"/>
        </w:rPr>
        <w:tab/>
        <w:t xml:space="preserve">            Date</w:t>
      </w:r>
    </w:p>
    <w:p w:rsidR="00ED565B" w:rsidRPr="0052704E" w:rsidRDefault="00ED565B" w:rsidP="00ED565B">
      <w:pPr>
        <w:ind w:firstLine="720"/>
        <w:jc w:val="both"/>
        <w:rPr>
          <w:rFonts w:ascii="Times New Roman" w:hAnsi="Times New Roman"/>
          <w:b/>
          <w:color w:val="000000"/>
        </w:rPr>
      </w:pPr>
    </w:p>
    <w:p w:rsidR="00ED565B" w:rsidRDefault="00ED565B" w:rsidP="00ED565B">
      <w:pPr>
        <w:ind w:firstLine="720"/>
        <w:jc w:val="both"/>
        <w:rPr>
          <w:rFonts w:ascii="Times New Roman" w:hAnsi="Times New Roman"/>
          <w:color w:val="000000"/>
        </w:rPr>
      </w:pPr>
      <w:r w:rsidRPr="0052704E">
        <w:rPr>
          <w:rFonts w:ascii="Times New Roman" w:hAnsi="Times New Roman"/>
          <w:color w:val="000000"/>
        </w:rPr>
        <w:t>DPWH Bulletin</w:t>
      </w:r>
      <w:r w:rsidRPr="0052704E">
        <w:rPr>
          <w:rFonts w:ascii="Times New Roman" w:hAnsi="Times New Roman"/>
          <w:color w:val="000000"/>
        </w:rPr>
        <w:tab/>
      </w:r>
      <w:r w:rsidRPr="0052704E">
        <w:rPr>
          <w:rFonts w:ascii="Times New Roman" w:hAnsi="Times New Roman"/>
          <w:color w:val="000000"/>
        </w:rPr>
        <w:tab/>
      </w:r>
      <w:r>
        <w:rPr>
          <w:rFonts w:ascii="Times New Roman" w:hAnsi="Times New Roman"/>
          <w:color w:val="000000"/>
        </w:rPr>
        <w:tab/>
      </w:r>
      <w:r>
        <w:rPr>
          <w:rFonts w:ascii="Times New Roman" w:hAnsi="Times New Roman"/>
          <w:color w:val="000000"/>
        </w:rPr>
        <w:tab/>
        <w:t>__</w:t>
      </w:r>
      <w:r w:rsidRPr="0052704E">
        <w:rPr>
          <w:rFonts w:ascii="Times New Roman" w:hAnsi="Times New Roman"/>
          <w:color w:val="000000"/>
        </w:rPr>
        <w:t>__________________</w:t>
      </w:r>
      <w:r w:rsidRPr="0052704E">
        <w:rPr>
          <w:rFonts w:ascii="Times New Roman" w:hAnsi="Times New Roman"/>
          <w:color w:val="000000"/>
        </w:rPr>
        <w:tab/>
        <w:t>________</w:t>
      </w:r>
      <w:r>
        <w:rPr>
          <w:rFonts w:ascii="Times New Roman" w:hAnsi="Times New Roman"/>
          <w:color w:val="000000"/>
        </w:rPr>
        <w:tab/>
        <w:t xml:space="preserve">       </w:t>
      </w:r>
      <w:r w:rsidRPr="0052704E">
        <w:rPr>
          <w:rFonts w:ascii="Times New Roman" w:hAnsi="Times New Roman"/>
          <w:color w:val="000000"/>
        </w:rPr>
        <w:t>_________</w:t>
      </w:r>
      <w:r w:rsidRPr="0052704E">
        <w:rPr>
          <w:rFonts w:ascii="Times New Roman" w:hAnsi="Times New Roman"/>
          <w:color w:val="000000"/>
        </w:rPr>
        <w:tab/>
      </w:r>
    </w:p>
    <w:p w:rsidR="00ED565B" w:rsidRPr="0052704E" w:rsidRDefault="00ED565B" w:rsidP="00ED565B">
      <w:pPr>
        <w:ind w:firstLine="720"/>
        <w:jc w:val="both"/>
        <w:rPr>
          <w:rFonts w:ascii="Times New Roman" w:hAnsi="Times New Roman"/>
          <w:color w:val="000000"/>
        </w:rPr>
      </w:pPr>
    </w:p>
    <w:p w:rsidR="00ED565B" w:rsidRDefault="00ED565B" w:rsidP="00ED565B">
      <w:pPr>
        <w:ind w:firstLine="720"/>
        <w:jc w:val="both"/>
        <w:rPr>
          <w:rFonts w:ascii="Times New Roman" w:hAnsi="Times New Roman"/>
          <w:color w:val="000000"/>
        </w:rPr>
      </w:pPr>
      <w:r w:rsidRPr="0052704E">
        <w:rPr>
          <w:rFonts w:ascii="Times New Roman" w:hAnsi="Times New Roman"/>
          <w:color w:val="000000"/>
        </w:rPr>
        <w:t>PHO Bulletin</w:t>
      </w:r>
      <w:r w:rsidRPr="0052704E">
        <w:rPr>
          <w:rFonts w:ascii="Times New Roman" w:hAnsi="Times New Roman"/>
          <w:color w:val="000000"/>
        </w:rPr>
        <w:tab/>
      </w:r>
      <w:r w:rsidRPr="0052704E">
        <w:rPr>
          <w:rFonts w:ascii="Times New Roman" w:hAnsi="Times New Roman"/>
          <w:color w:val="000000"/>
          <w:lang w:val="id-ID"/>
        </w:rPr>
        <w:tab/>
      </w:r>
      <w:r>
        <w:rPr>
          <w:rFonts w:ascii="Times New Roman" w:hAnsi="Times New Roman"/>
          <w:color w:val="000000"/>
          <w:lang w:val="en-US"/>
        </w:rPr>
        <w:t xml:space="preserve">             </w:t>
      </w:r>
      <w:r>
        <w:rPr>
          <w:rFonts w:ascii="Times New Roman" w:hAnsi="Times New Roman"/>
          <w:color w:val="000000"/>
          <w:lang w:val="en-US"/>
        </w:rPr>
        <w:tab/>
      </w:r>
      <w:r>
        <w:rPr>
          <w:rFonts w:ascii="Times New Roman" w:hAnsi="Times New Roman"/>
          <w:color w:val="000000"/>
          <w:lang w:val="en-US"/>
        </w:rPr>
        <w:tab/>
      </w:r>
      <w:r w:rsidRPr="0052704E">
        <w:rPr>
          <w:rFonts w:ascii="Times New Roman" w:hAnsi="Times New Roman"/>
          <w:color w:val="000000"/>
        </w:rPr>
        <w:t>____________________</w:t>
      </w:r>
      <w:r w:rsidRPr="0052704E">
        <w:rPr>
          <w:rFonts w:ascii="Times New Roman" w:hAnsi="Times New Roman"/>
          <w:color w:val="000000"/>
        </w:rPr>
        <w:tab/>
        <w:t>________</w:t>
      </w:r>
      <w:r w:rsidRPr="0052704E">
        <w:rPr>
          <w:rFonts w:ascii="Times New Roman" w:hAnsi="Times New Roman"/>
          <w:color w:val="000000"/>
        </w:rPr>
        <w:tab/>
        <w:t xml:space="preserve">        _______</w:t>
      </w:r>
      <w:r>
        <w:rPr>
          <w:rFonts w:ascii="Times New Roman" w:hAnsi="Times New Roman"/>
          <w:color w:val="000000"/>
        </w:rPr>
        <w:t>__</w:t>
      </w:r>
      <w:r>
        <w:rPr>
          <w:rFonts w:ascii="Times New Roman" w:hAnsi="Times New Roman"/>
          <w:color w:val="000000"/>
        </w:rPr>
        <w:tab/>
      </w:r>
    </w:p>
    <w:p w:rsidR="00ED565B" w:rsidRPr="0052704E" w:rsidRDefault="00ED565B" w:rsidP="00ED565B">
      <w:pPr>
        <w:ind w:firstLine="720"/>
        <w:jc w:val="both"/>
        <w:rPr>
          <w:rFonts w:ascii="Times New Roman" w:hAnsi="Times New Roman"/>
          <w:color w:val="000000"/>
        </w:rPr>
      </w:pPr>
    </w:p>
    <w:p w:rsidR="00ED565B" w:rsidRPr="0052704E" w:rsidRDefault="00ED565B" w:rsidP="00ED565B">
      <w:pPr>
        <w:ind w:firstLine="720"/>
        <w:jc w:val="both"/>
        <w:rPr>
          <w:rFonts w:ascii="Times New Roman" w:hAnsi="Times New Roman"/>
          <w:color w:val="000000"/>
        </w:rPr>
      </w:pPr>
      <w:r w:rsidRPr="0052704E">
        <w:rPr>
          <w:rFonts w:ascii="Times New Roman" w:hAnsi="Times New Roman"/>
          <w:color w:val="000000"/>
        </w:rPr>
        <w:t>Capitol Bulletin</w:t>
      </w:r>
      <w:r w:rsidRPr="0052704E">
        <w:rPr>
          <w:rFonts w:ascii="Times New Roman" w:hAnsi="Times New Roman"/>
          <w:color w:val="000000"/>
        </w:rPr>
        <w:tab/>
      </w:r>
      <w:r w:rsidRPr="0052704E">
        <w:rPr>
          <w:rFonts w:ascii="Times New Roman" w:hAnsi="Times New Roman"/>
          <w:color w:val="000000"/>
        </w:rPr>
        <w:tab/>
      </w:r>
      <w:r w:rsidRPr="0052704E">
        <w:rPr>
          <w:rFonts w:ascii="Times New Roman" w:hAnsi="Times New Roman"/>
          <w:color w:val="000000"/>
        </w:rPr>
        <w:tab/>
      </w:r>
      <w:r>
        <w:rPr>
          <w:rFonts w:ascii="Times New Roman" w:hAnsi="Times New Roman"/>
          <w:color w:val="000000"/>
        </w:rPr>
        <w:tab/>
      </w:r>
      <w:r w:rsidRPr="0052704E">
        <w:rPr>
          <w:rFonts w:ascii="Times New Roman" w:hAnsi="Times New Roman"/>
          <w:color w:val="000000"/>
        </w:rPr>
        <w:t>______________________</w:t>
      </w:r>
      <w:r w:rsidRPr="0052704E">
        <w:rPr>
          <w:rFonts w:ascii="Times New Roman" w:hAnsi="Times New Roman"/>
          <w:color w:val="000000"/>
        </w:rPr>
        <w:tab/>
        <w:t>________</w:t>
      </w:r>
      <w:r w:rsidRPr="0052704E">
        <w:rPr>
          <w:rFonts w:ascii="Times New Roman" w:hAnsi="Times New Roman"/>
          <w:color w:val="000000"/>
        </w:rPr>
        <w:tab/>
        <w:t xml:space="preserve">        _______</w:t>
      </w:r>
      <w:r>
        <w:rPr>
          <w:rFonts w:ascii="Times New Roman" w:hAnsi="Times New Roman"/>
          <w:color w:val="000000"/>
        </w:rPr>
        <w:t>__</w:t>
      </w:r>
      <w:r w:rsidRPr="0052704E">
        <w:rPr>
          <w:rFonts w:ascii="Times New Roman" w:hAnsi="Times New Roman"/>
          <w:color w:val="000000"/>
        </w:rPr>
        <w:tab/>
      </w:r>
    </w:p>
    <w:p w:rsidR="00ED565B" w:rsidRDefault="00ED565B" w:rsidP="00ED565B">
      <w:pPr>
        <w:jc w:val="both"/>
        <w:rPr>
          <w:rFonts w:ascii="Times New Roman" w:hAnsi="Times New Roman"/>
          <w:b/>
          <w:u w:val="single"/>
        </w:rPr>
      </w:pPr>
    </w:p>
    <w:p w:rsidR="00ED565B" w:rsidRDefault="00ED565B" w:rsidP="00ED565B">
      <w:pPr>
        <w:ind w:firstLine="720"/>
        <w:jc w:val="both"/>
        <w:rPr>
          <w:rFonts w:ascii="Times New Roman" w:hAnsi="Times New Roman"/>
          <w:color w:val="000000"/>
        </w:rPr>
      </w:pPr>
      <w:r>
        <w:rPr>
          <w:rFonts w:ascii="Times New Roman" w:hAnsi="Times New Roman"/>
          <w:color w:val="000000"/>
        </w:rPr>
        <w:t>Digos City</w:t>
      </w:r>
      <w:r w:rsidRPr="0052704E">
        <w:rPr>
          <w:rFonts w:ascii="Times New Roman" w:hAnsi="Times New Roman"/>
          <w:color w:val="000000"/>
        </w:rPr>
        <w:t xml:space="preserve"> Bulletin</w:t>
      </w:r>
      <w:r w:rsidRPr="0052704E">
        <w:rPr>
          <w:rFonts w:ascii="Times New Roman" w:hAnsi="Times New Roman"/>
          <w:color w:val="000000"/>
        </w:rPr>
        <w:tab/>
      </w:r>
      <w:r w:rsidRPr="0052704E">
        <w:rPr>
          <w:rFonts w:ascii="Times New Roman" w:hAnsi="Times New Roman"/>
          <w:color w:val="000000"/>
        </w:rPr>
        <w:tab/>
      </w:r>
      <w:r>
        <w:rPr>
          <w:rFonts w:ascii="Times New Roman" w:hAnsi="Times New Roman"/>
          <w:color w:val="000000"/>
        </w:rPr>
        <w:tab/>
      </w:r>
      <w:r w:rsidRPr="0052704E">
        <w:rPr>
          <w:rFonts w:ascii="Times New Roman" w:hAnsi="Times New Roman"/>
          <w:color w:val="000000"/>
        </w:rPr>
        <w:t>______________________</w:t>
      </w:r>
      <w:r w:rsidRPr="0052704E">
        <w:rPr>
          <w:rFonts w:ascii="Times New Roman" w:hAnsi="Times New Roman"/>
          <w:color w:val="000000"/>
        </w:rPr>
        <w:tab/>
        <w:t>________</w:t>
      </w:r>
      <w:r w:rsidRPr="0052704E">
        <w:rPr>
          <w:rFonts w:ascii="Times New Roman" w:hAnsi="Times New Roman"/>
          <w:color w:val="000000"/>
        </w:rPr>
        <w:tab/>
        <w:t xml:space="preserve">        _______</w:t>
      </w:r>
      <w:r>
        <w:rPr>
          <w:rFonts w:ascii="Times New Roman" w:hAnsi="Times New Roman"/>
          <w:color w:val="000000"/>
        </w:rPr>
        <w:t>__</w:t>
      </w:r>
      <w:r w:rsidRPr="0052704E">
        <w:rPr>
          <w:rFonts w:ascii="Times New Roman" w:hAnsi="Times New Roman"/>
          <w:color w:val="000000"/>
        </w:rPr>
        <w:tab/>
      </w:r>
    </w:p>
    <w:p w:rsidR="00ED565B" w:rsidRDefault="00ED565B" w:rsidP="00ED565B">
      <w:pPr>
        <w:ind w:firstLine="720"/>
        <w:jc w:val="both"/>
        <w:rPr>
          <w:rFonts w:ascii="Times New Roman" w:hAnsi="Times New Roman"/>
          <w:color w:val="000000"/>
        </w:rPr>
      </w:pPr>
    </w:p>
    <w:p w:rsidR="00ED565B" w:rsidRPr="0052704E" w:rsidRDefault="00ED565B" w:rsidP="00ED565B">
      <w:pPr>
        <w:ind w:firstLine="720"/>
        <w:jc w:val="both"/>
        <w:rPr>
          <w:rFonts w:ascii="Times New Roman" w:hAnsi="Times New Roman"/>
          <w:color w:val="000000"/>
        </w:rPr>
      </w:pPr>
      <w:r>
        <w:rPr>
          <w:rFonts w:ascii="Times New Roman" w:hAnsi="Times New Roman"/>
          <w:color w:val="000000"/>
        </w:rPr>
        <w:t>Brgy. Pob. Malalag Bulletin                  _</w:t>
      </w:r>
      <w:r w:rsidRPr="0052704E">
        <w:rPr>
          <w:rFonts w:ascii="Times New Roman" w:hAnsi="Times New Roman"/>
          <w:color w:val="000000"/>
        </w:rPr>
        <w:t>_____________________</w:t>
      </w:r>
      <w:r w:rsidRPr="0052704E">
        <w:rPr>
          <w:rFonts w:ascii="Times New Roman" w:hAnsi="Times New Roman"/>
          <w:color w:val="000000"/>
        </w:rPr>
        <w:tab/>
        <w:t>________</w:t>
      </w:r>
      <w:r w:rsidRPr="0052704E">
        <w:rPr>
          <w:rFonts w:ascii="Times New Roman" w:hAnsi="Times New Roman"/>
          <w:color w:val="000000"/>
        </w:rPr>
        <w:tab/>
        <w:t xml:space="preserve">        _______</w:t>
      </w:r>
      <w:r>
        <w:rPr>
          <w:rFonts w:ascii="Times New Roman" w:hAnsi="Times New Roman"/>
          <w:color w:val="000000"/>
        </w:rPr>
        <w:t>__</w:t>
      </w:r>
      <w:r w:rsidRPr="0052704E">
        <w:rPr>
          <w:rFonts w:ascii="Times New Roman" w:hAnsi="Times New Roman"/>
          <w:color w:val="000000"/>
        </w:rPr>
        <w:tab/>
      </w:r>
    </w:p>
    <w:p w:rsidR="00ED565B" w:rsidRPr="0052704E" w:rsidRDefault="00ED565B" w:rsidP="00ED565B">
      <w:pPr>
        <w:ind w:firstLine="720"/>
        <w:jc w:val="both"/>
        <w:rPr>
          <w:rFonts w:ascii="Times New Roman" w:hAnsi="Times New Roman"/>
          <w:color w:val="000000"/>
        </w:rPr>
      </w:pPr>
    </w:p>
    <w:p w:rsidR="00ED565B" w:rsidRDefault="00ED565B" w:rsidP="00ED565B">
      <w:pPr>
        <w:jc w:val="both"/>
        <w:rPr>
          <w:rFonts w:ascii="Times New Roman" w:hAnsi="Times New Roman"/>
          <w:b/>
          <w:u w:val="single"/>
        </w:rPr>
      </w:pPr>
      <w:r>
        <w:rPr>
          <w:rFonts w:ascii="Times New Roman" w:hAnsi="Times New Roman"/>
          <w:color w:val="000000"/>
        </w:rPr>
        <w:t xml:space="preserve">            Brgy. Pob. Matanao Bulletin                  _</w:t>
      </w:r>
      <w:r w:rsidRPr="0052704E">
        <w:rPr>
          <w:rFonts w:ascii="Times New Roman" w:hAnsi="Times New Roman"/>
          <w:color w:val="000000"/>
        </w:rPr>
        <w:t>_____________________</w:t>
      </w:r>
      <w:r w:rsidRPr="0052704E">
        <w:rPr>
          <w:rFonts w:ascii="Times New Roman" w:hAnsi="Times New Roman"/>
          <w:color w:val="000000"/>
        </w:rPr>
        <w:tab/>
        <w:t>________</w:t>
      </w:r>
      <w:r w:rsidRPr="0052704E">
        <w:rPr>
          <w:rFonts w:ascii="Times New Roman" w:hAnsi="Times New Roman"/>
          <w:color w:val="000000"/>
        </w:rPr>
        <w:tab/>
        <w:t xml:space="preserve">        _______</w:t>
      </w:r>
      <w:r>
        <w:rPr>
          <w:rFonts w:ascii="Times New Roman" w:hAnsi="Times New Roman"/>
          <w:color w:val="000000"/>
        </w:rPr>
        <w:t>__</w:t>
      </w:r>
    </w:p>
    <w:p w:rsidR="00ED565B" w:rsidRPr="0052704E" w:rsidRDefault="00ED565B" w:rsidP="00ED565B">
      <w:pPr>
        <w:rPr>
          <w:rFonts w:ascii="Times New Roman" w:hAnsi="Times New Roman"/>
          <w:b/>
          <w:u w:val="single"/>
        </w:rPr>
      </w:pPr>
    </w:p>
    <w:p w:rsidR="00ED565B" w:rsidRDefault="00ED565B" w:rsidP="00ED565B">
      <w:pPr>
        <w:rPr>
          <w:rFonts w:ascii="Times New Roman" w:hAnsi="Times New Roman"/>
          <w:b/>
          <w:u w:val="single"/>
        </w:rPr>
      </w:pPr>
      <w:r w:rsidRPr="0052704E">
        <w:rPr>
          <w:rFonts w:ascii="Times New Roman" w:hAnsi="Times New Roman"/>
          <w:b/>
          <w:u w:val="single"/>
        </w:rPr>
        <w:t>Engr. SHIELA MAE A. ZAPANTA, MPA</w:t>
      </w:r>
    </w:p>
    <w:p w:rsidR="00ED565B" w:rsidRPr="00F04B0D" w:rsidRDefault="00ED565B" w:rsidP="00ED565B">
      <w:pPr>
        <w:rPr>
          <w:rFonts w:ascii="Times New Roman" w:hAnsi="Times New Roman"/>
          <w:bCs/>
        </w:rPr>
      </w:pPr>
      <w:r w:rsidRPr="00F04B0D">
        <w:rPr>
          <w:rFonts w:ascii="Times New Roman" w:hAnsi="Times New Roman"/>
          <w:bCs/>
        </w:rPr>
        <w:t>Administrative Officer IV</w:t>
      </w:r>
    </w:p>
    <w:p w:rsidR="00ED565B" w:rsidRPr="0052704E" w:rsidRDefault="00ED565B" w:rsidP="00ED565B">
      <w:pPr>
        <w:rPr>
          <w:rFonts w:ascii="Times New Roman" w:hAnsi="Times New Roman"/>
        </w:rPr>
      </w:pPr>
      <w:r w:rsidRPr="0052704E">
        <w:rPr>
          <w:rFonts w:ascii="Times New Roman" w:hAnsi="Times New Roman"/>
        </w:rPr>
        <w:t>Head, BAC</w:t>
      </w:r>
      <w:r>
        <w:rPr>
          <w:rFonts w:ascii="Times New Roman" w:hAnsi="Times New Roman"/>
        </w:rPr>
        <w:t xml:space="preserve"> – Infrastructure Projects</w:t>
      </w:r>
      <w:r w:rsidRPr="0052704E">
        <w:rPr>
          <w:rFonts w:ascii="Times New Roman" w:hAnsi="Times New Roman"/>
        </w:rPr>
        <w:t xml:space="preserve"> Secretariat</w:t>
      </w:r>
    </w:p>
    <w:p w:rsidR="00ED565B" w:rsidRPr="0052704E" w:rsidRDefault="00ED565B" w:rsidP="00ED565B">
      <w:pPr>
        <w:rPr>
          <w:rFonts w:ascii="Times New Roman" w:hAnsi="Times New Roman"/>
        </w:rPr>
      </w:pPr>
      <w:r w:rsidRPr="0052704E">
        <w:rPr>
          <w:rFonts w:ascii="Times New Roman" w:hAnsi="Times New Roman"/>
        </w:rPr>
        <w:t>Room 16, Office of the Bids and Awards Committee</w:t>
      </w:r>
    </w:p>
    <w:p w:rsidR="00ED565B" w:rsidRPr="0052704E" w:rsidRDefault="00ED565B" w:rsidP="00ED565B">
      <w:pPr>
        <w:rPr>
          <w:rFonts w:ascii="Times New Roman" w:hAnsi="Times New Roman"/>
        </w:rPr>
      </w:pPr>
      <w:r w:rsidRPr="0052704E">
        <w:rPr>
          <w:rFonts w:ascii="Times New Roman" w:hAnsi="Times New Roman"/>
        </w:rPr>
        <w:t>Province of Davao del Sur</w:t>
      </w:r>
    </w:p>
    <w:p w:rsidR="00634341" w:rsidRDefault="00634341" w:rsidP="00634341">
      <w:pPr>
        <w:rPr>
          <w:rFonts w:ascii="Algerian" w:hAnsi="Algerian"/>
          <w:b/>
          <w:color w:val="000000"/>
          <w:sz w:val="44"/>
          <w:szCs w:val="24"/>
        </w:rPr>
      </w:pPr>
    </w:p>
    <w:sectPr w:rsidR="00634341" w:rsidSect="0053279E">
      <w:headerReference w:type="default" r:id="rId10"/>
      <w:footerReference w:type="default" r:id="rId11"/>
      <w:pgSz w:w="12242" w:h="18722" w:code="126"/>
      <w:pgMar w:top="851" w:right="851" w:bottom="851" w:left="851"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CAE" w:rsidRDefault="00B91CAE" w:rsidP="004E13CD">
      <w:r>
        <w:separator/>
      </w:r>
    </w:p>
  </w:endnote>
  <w:endnote w:type="continuationSeparator" w:id="1">
    <w:p w:rsidR="00B91CAE" w:rsidRDefault="00B91CAE" w:rsidP="004E1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9E" w:rsidRPr="00475E6B" w:rsidRDefault="0053279E" w:rsidP="0053279E">
    <w:pPr>
      <w:pStyle w:val="Footer"/>
      <w:shd w:val="clear" w:color="auto" w:fill="CC0066"/>
      <w:tabs>
        <w:tab w:val="clear" w:pos="4680"/>
        <w:tab w:val="left" w:pos="3572"/>
      </w:tabs>
      <w:rPr>
        <w:rFonts w:ascii="Arial Black" w:hAnsi="Arial Black"/>
        <w:color w:val="95B3D7" w:themeColor="accent1" w:themeTint="99"/>
        <w:sz w:val="24"/>
        <w:szCs w:val="24"/>
      </w:rPr>
    </w:pPr>
    <w:r w:rsidRPr="00475E6B">
      <w:rPr>
        <w:rFonts w:ascii="Arial Black" w:hAnsi="Arial Black"/>
        <w:color w:val="FFFFFF"/>
        <w:sz w:val="24"/>
        <w:szCs w:val="24"/>
      </w:rPr>
      <w:t>INFRASTRUCTURE PROJECTS</w:t>
    </w:r>
  </w:p>
  <w:p w:rsidR="00274D73" w:rsidRDefault="00274D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CAE" w:rsidRDefault="00B91CAE" w:rsidP="004E13CD">
      <w:r>
        <w:separator/>
      </w:r>
    </w:p>
  </w:footnote>
  <w:footnote w:type="continuationSeparator" w:id="1">
    <w:p w:rsidR="00B91CAE" w:rsidRDefault="00B91CAE" w:rsidP="004E1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13" w:rsidRDefault="00C53279">
    <w:pPr>
      <w:pStyle w:val="Header"/>
    </w:pPr>
    <w:r>
      <w:rPr>
        <w:noProof/>
        <w:lang w:val="en-US"/>
      </w:rPr>
      <w:drawing>
        <wp:anchor distT="0" distB="0" distL="114300" distR="114300" simplePos="0" relativeHeight="251661312" behindDoc="1" locked="0" layoutInCell="1" allowOverlap="1">
          <wp:simplePos x="0" y="0"/>
          <wp:positionH relativeFrom="margin">
            <wp:posOffset>-499354</wp:posOffset>
          </wp:positionH>
          <wp:positionV relativeFrom="paragraph">
            <wp:posOffset>-398586</wp:posOffset>
          </wp:positionV>
          <wp:extent cx="7688271" cy="2250831"/>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00799" cy="22544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260"/>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69D5715"/>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8B4028F"/>
    <w:multiLevelType w:val="hybridMultilevel"/>
    <w:tmpl w:val="DE0873A6"/>
    <w:lvl w:ilvl="0" w:tplc="BC324DCC">
      <w:start w:val="1"/>
      <w:numFmt w:val="decimal"/>
      <w:lvlText w:val="%1."/>
      <w:lvlJc w:val="left"/>
      <w:pPr>
        <w:ind w:left="1185" w:hanging="360"/>
      </w:pPr>
      <w:rPr>
        <w:rFonts w:hint="default"/>
      </w:rPr>
    </w:lvl>
    <w:lvl w:ilvl="1" w:tplc="34090019" w:tentative="1">
      <w:start w:val="1"/>
      <w:numFmt w:val="lowerLetter"/>
      <w:lvlText w:val="%2."/>
      <w:lvlJc w:val="left"/>
      <w:pPr>
        <w:ind w:left="1905" w:hanging="360"/>
      </w:pPr>
    </w:lvl>
    <w:lvl w:ilvl="2" w:tplc="3409001B" w:tentative="1">
      <w:start w:val="1"/>
      <w:numFmt w:val="lowerRoman"/>
      <w:lvlText w:val="%3."/>
      <w:lvlJc w:val="right"/>
      <w:pPr>
        <w:ind w:left="2625" w:hanging="180"/>
      </w:pPr>
    </w:lvl>
    <w:lvl w:ilvl="3" w:tplc="3409000F" w:tentative="1">
      <w:start w:val="1"/>
      <w:numFmt w:val="decimal"/>
      <w:lvlText w:val="%4."/>
      <w:lvlJc w:val="left"/>
      <w:pPr>
        <w:ind w:left="3345" w:hanging="360"/>
      </w:pPr>
    </w:lvl>
    <w:lvl w:ilvl="4" w:tplc="34090019" w:tentative="1">
      <w:start w:val="1"/>
      <w:numFmt w:val="lowerLetter"/>
      <w:lvlText w:val="%5."/>
      <w:lvlJc w:val="left"/>
      <w:pPr>
        <w:ind w:left="4065" w:hanging="360"/>
      </w:pPr>
    </w:lvl>
    <w:lvl w:ilvl="5" w:tplc="3409001B" w:tentative="1">
      <w:start w:val="1"/>
      <w:numFmt w:val="lowerRoman"/>
      <w:lvlText w:val="%6."/>
      <w:lvlJc w:val="right"/>
      <w:pPr>
        <w:ind w:left="4785" w:hanging="180"/>
      </w:pPr>
    </w:lvl>
    <w:lvl w:ilvl="6" w:tplc="3409000F" w:tentative="1">
      <w:start w:val="1"/>
      <w:numFmt w:val="decimal"/>
      <w:lvlText w:val="%7."/>
      <w:lvlJc w:val="left"/>
      <w:pPr>
        <w:ind w:left="5505" w:hanging="360"/>
      </w:pPr>
    </w:lvl>
    <w:lvl w:ilvl="7" w:tplc="34090019" w:tentative="1">
      <w:start w:val="1"/>
      <w:numFmt w:val="lowerLetter"/>
      <w:lvlText w:val="%8."/>
      <w:lvlJc w:val="left"/>
      <w:pPr>
        <w:ind w:left="6225" w:hanging="360"/>
      </w:pPr>
    </w:lvl>
    <w:lvl w:ilvl="8" w:tplc="3409001B" w:tentative="1">
      <w:start w:val="1"/>
      <w:numFmt w:val="lowerRoman"/>
      <w:lvlText w:val="%9."/>
      <w:lvlJc w:val="right"/>
      <w:pPr>
        <w:ind w:left="6945" w:hanging="180"/>
      </w:pPr>
    </w:lvl>
  </w:abstractNum>
  <w:abstractNum w:abstractNumId="3">
    <w:nsid w:val="0A604887"/>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CA368D9"/>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0320889"/>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B8C074C"/>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0047283"/>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6583A0E"/>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8C83321"/>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D183C3B"/>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11F2C47"/>
    <w:multiLevelType w:val="hybridMultilevel"/>
    <w:tmpl w:val="852678E8"/>
    <w:lvl w:ilvl="0" w:tplc="3B26888A">
      <w:start w:val="1"/>
      <w:numFmt w:val="decimal"/>
      <w:lvlText w:val="%1."/>
      <w:lvlJc w:val="left"/>
      <w:pPr>
        <w:ind w:left="720" w:hanging="360"/>
      </w:pPr>
      <w:rPr>
        <w:rFonts w:ascii="Calibri" w:hAnsi="Calibri" w:hint="default"/>
        <w:sz w:val="22"/>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2">
    <w:nsid w:val="34CE1126"/>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CC22E27"/>
    <w:multiLevelType w:val="hybridMultilevel"/>
    <w:tmpl w:val="0EC8749A"/>
    <w:lvl w:ilvl="0" w:tplc="ADEE1DB6">
      <w:start w:val="1"/>
      <w:numFmt w:val="decimal"/>
      <w:lvlText w:val="%1."/>
      <w:lvlJc w:val="left"/>
      <w:pPr>
        <w:ind w:left="720" w:hanging="360"/>
      </w:pPr>
      <w:rPr>
        <w:b w:val="0"/>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3571887"/>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F995813"/>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F9C5370"/>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5AA2C36"/>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5911303A"/>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9BE077D"/>
    <w:multiLevelType w:val="hybridMultilevel"/>
    <w:tmpl w:val="DE0873A6"/>
    <w:lvl w:ilvl="0" w:tplc="BC324DCC">
      <w:start w:val="1"/>
      <w:numFmt w:val="decimal"/>
      <w:lvlText w:val="%1."/>
      <w:lvlJc w:val="left"/>
      <w:pPr>
        <w:ind w:left="1185" w:hanging="360"/>
      </w:pPr>
      <w:rPr>
        <w:rFonts w:hint="default"/>
      </w:rPr>
    </w:lvl>
    <w:lvl w:ilvl="1" w:tplc="34090019" w:tentative="1">
      <w:start w:val="1"/>
      <w:numFmt w:val="lowerLetter"/>
      <w:lvlText w:val="%2."/>
      <w:lvlJc w:val="left"/>
      <w:pPr>
        <w:ind w:left="1905" w:hanging="360"/>
      </w:pPr>
    </w:lvl>
    <w:lvl w:ilvl="2" w:tplc="3409001B" w:tentative="1">
      <w:start w:val="1"/>
      <w:numFmt w:val="lowerRoman"/>
      <w:lvlText w:val="%3."/>
      <w:lvlJc w:val="right"/>
      <w:pPr>
        <w:ind w:left="2625" w:hanging="180"/>
      </w:pPr>
    </w:lvl>
    <w:lvl w:ilvl="3" w:tplc="3409000F" w:tentative="1">
      <w:start w:val="1"/>
      <w:numFmt w:val="decimal"/>
      <w:lvlText w:val="%4."/>
      <w:lvlJc w:val="left"/>
      <w:pPr>
        <w:ind w:left="3345" w:hanging="360"/>
      </w:pPr>
    </w:lvl>
    <w:lvl w:ilvl="4" w:tplc="34090019" w:tentative="1">
      <w:start w:val="1"/>
      <w:numFmt w:val="lowerLetter"/>
      <w:lvlText w:val="%5."/>
      <w:lvlJc w:val="left"/>
      <w:pPr>
        <w:ind w:left="4065" w:hanging="360"/>
      </w:pPr>
    </w:lvl>
    <w:lvl w:ilvl="5" w:tplc="3409001B" w:tentative="1">
      <w:start w:val="1"/>
      <w:numFmt w:val="lowerRoman"/>
      <w:lvlText w:val="%6."/>
      <w:lvlJc w:val="right"/>
      <w:pPr>
        <w:ind w:left="4785" w:hanging="180"/>
      </w:pPr>
    </w:lvl>
    <w:lvl w:ilvl="6" w:tplc="3409000F" w:tentative="1">
      <w:start w:val="1"/>
      <w:numFmt w:val="decimal"/>
      <w:lvlText w:val="%7."/>
      <w:lvlJc w:val="left"/>
      <w:pPr>
        <w:ind w:left="5505" w:hanging="360"/>
      </w:pPr>
    </w:lvl>
    <w:lvl w:ilvl="7" w:tplc="34090019" w:tentative="1">
      <w:start w:val="1"/>
      <w:numFmt w:val="lowerLetter"/>
      <w:lvlText w:val="%8."/>
      <w:lvlJc w:val="left"/>
      <w:pPr>
        <w:ind w:left="6225" w:hanging="360"/>
      </w:pPr>
    </w:lvl>
    <w:lvl w:ilvl="8" w:tplc="3409001B" w:tentative="1">
      <w:start w:val="1"/>
      <w:numFmt w:val="lowerRoman"/>
      <w:lvlText w:val="%9."/>
      <w:lvlJc w:val="right"/>
      <w:pPr>
        <w:ind w:left="6945" w:hanging="180"/>
      </w:pPr>
    </w:lvl>
  </w:abstractNum>
  <w:abstractNum w:abstractNumId="20">
    <w:nsid w:val="60183EB1"/>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61B81315"/>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9DC7B7A"/>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1272B53"/>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4A52D47"/>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776A6936"/>
    <w:multiLevelType w:val="hybridMultilevel"/>
    <w:tmpl w:val="852678E8"/>
    <w:lvl w:ilvl="0" w:tplc="3B26888A">
      <w:start w:val="1"/>
      <w:numFmt w:val="decimal"/>
      <w:lvlText w:val="%1."/>
      <w:lvlJc w:val="left"/>
      <w:pPr>
        <w:ind w:left="720" w:hanging="360"/>
      </w:pPr>
      <w:rPr>
        <w:rFonts w:ascii="Calibri" w:hAnsi="Calibri" w:hint="default"/>
        <w:sz w:val="22"/>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6">
    <w:nsid w:val="7E014E77"/>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7FF6438C"/>
    <w:multiLevelType w:val="hybridMultilevel"/>
    <w:tmpl w:val="2112FE9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
  </w:num>
  <w:num w:numId="5">
    <w:abstractNumId w:val="13"/>
  </w:num>
  <w:num w:numId="6">
    <w:abstractNumId w:val="9"/>
  </w:num>
  <w:num w:numId="7">
    <w:abstractNumId w:val="17"/>
  </w:num>
  <w:num w:numId="8">
    <w:abstractNumId w:val="21"/>
  </w:num>
  <w:num w:numId="9">
    <w:abstractNumId w:val="10"/>
  </w:num>
  <w:num w:numId="10">
    <w:abstractNumId w:val="12"/>
  </w:num>
  <w:num w:numId="11">
    <w:abstractNumId w:val="8"/>
  </w:num>
  <w:num w:numId="12">
    <w:abstractNumId w:val="22"/>
  </w:num>
  <w:num w:numId="13">
    <w:abstractNumId w:val="23"/>
  </w:num>
  <w:num w:numId="14">
    <w:abstractNumId w:val="14"/>
  </w:num>
  <w:num w:numId="15">
    <w:abstractNumId w:val="1"/>
  </w:num>
  <w:num w:numId="16">
    <w:abstractNumId w:val="24"/>
  </w:num>
  <w:num w:numId="17">
    <w:abstractNumId w:val="27"/>
  </w:num>
  <w:num w:numId="18">
    <w:abstractNumId w:val="0"/>
  </w:num>
  <w:num w:numId="19">
    <w:abstractNumId w:val="18"/>
  </w:num>
  <w:num w:numId="20">
    <w:abstractNumId w:val="7"/>
  </w:num>
  <w:num w:numId="21">
    <w:abstractNumId w:val="6"/>
  </w:num>
  <w:num w:numId="22">
    <w:abstractNumId w:val="25"/>
  </w:num>
  <w:num w:numId="23">
    <w:abstractNumId w:val="16"/>
  </w:num>
  <w:num w:numId="24">
    <w:abstractNumId w:val="11"/>
  </w:num>
  <w:num w:numId="25">
    <w:abstractNumId w:val="26"/>
  </w:num>
  <w:num w:numId="26">
    <w:abstractNumId w:val="15"/>
  </w:num>
  <w:num w:numId="27">
    <w:abstractNumId w:val="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E5229"/>
    <w:rsid w:val="000006B1"/>
    <w:rsid w:val="000027F6"/>
    <w:rsid w:val="000042FD"/>
    <w:rsid w:val="00005EDE"/>
    <w:rsid w:val="00006329"/>
    <w:rsid w:val="000078C5"/>
    <w:rsid w:val="00015344"/>
    <w:rsid w:val="00015C8C"/>
    <w:rsid w:val="00021393"/>
    <w:rsid w:val="000217ED"/>
    <w:rsid w:val="00021F07"/>
    <w:rsid w:val="00025B0E"/>
    <w:rsid w:val="00027DDA"/>
    <w:rsid w:val="000330D9"/>
    <w:rsid w:val="00034924"/>
    <w:rsid w:val="00034AD7"/>
    <w:rsid w:val="00035A79"/>
    <w:rsid w:val="0003639D"/>
    <w:rsid w:val="00036769"/>
    <w:rsid w:val="00037275"/>
    <w:rsid w:val="0003796C"/>
    <w:rsid w:val="00037BA9"/>
    <w:rsid w:val="0004326D"/>
    <w:rsid w:val="00043457"/>
    <w:rsid w:val="0004391E"/>
    <w:rsid w:val="00043F74"/>
    <w:rsid w:val="00045648"/>
    <w:rsid w:val="00047DA7"/>
    <w:rsid w:val="00055975"/>
    <w:rsid w:val="00056299"/>
    <w:rsid w:val="0006048C"/>
    <w:rsid w:val="00062EAB"/>
    <w:rsid w:val="00064525"/>
    <w:rsid w:val="00067AA5"/>
    <w:rsid w:val="0007030D"/>
    <w:rsid w:val="000727B8"/>
    <w:rsid w:val="000731F1"/>
    <w:rsid w:val="0007421D"/>
    <w:rsid w:val="00074AFD"/>
    <w:rsid w:val="00075ED8"/>
    <w:rsid w:val="00076416"/>
    <w:rsid w:val="00077517"/>
    <w:rsid w:val="00077F86"/>
    <w:rsid w:val="0008001E"/>
    <w:rsid w:val="00081F6B"/>
    <w:rsid w:val="00081FEB"/>
    <w:rsid w:val="00082ACB"/>
    <w:rsid w:val="00086A2B"/>
    <w:rsid w:val="000873A5"/>
    <w:rsid w:val="00087F0F"/>
    <w:rsid w:val="0009085B"/>
    <w:rsid w:val="00092CC6"/>
    <w:rsid w:val="00093F2F"/>
    <w:rsid w:val="00094CF8"/>
    <w:rsid w:val="000957B0"/>
    <w:rsid w:val="00096A57"/>
    <w:rsid w:val="000A271D"/>
    <w:rsid w:val="000A2855"/>
    <w:rsid w:val="000A2DBF"/>
    <w:rsid w:val="000A533E"/>
    <w:rsid w:val="000B164B"/>
    <w:rsid w:val="000B1B66"/>
    <w:rsid w:val="000B26CC"/>
    <w:rsid w:val="000B6147"/>
    <w:rsid w:val="000B6DEE"/>
    <w:rsid w:val="000C3E3C"/>
    <w:rsid w:val="000C4959"/>
    <w:rsid w:val="000C7C68"/>
    <w:rsid w:val="000D00AB"/>
    <w:rsid w:val="000D0820"/>
    <w:rsid w:val="000D12A3"/>
    <w:rsid w:val="000D1C44"/>
    <w:rsid w:val="000D1EC5"/>
    <w:rsid w:val="000D4AEF"/>
    <w:rsid w:val="000E0D2E"/>
    <w:rsid w:val="000E120C"/>
    <w:rsid w:val="000E1353"/>
    <w:rsid w:val="000E4259"/>
    <w:rsid w:val="000E49D5"/>
    <w:rsid w:val="000E6EF1"/>
    <w:rsid w:val="000E742B"/>
    <w:rsid w:val="000F0655"/>
    <w:rsid w:val="000F0F26"/>
    <w:rsid w:val="000F24E4"/>
    <w:rsid w:val="000F4932"/>
    <w:rsid w:val="000F54F4"/>
    <w:rsid w:val="000F6CA9"/>
    <w:rsid w:val="000F7118"/>
    <w:rsid w:val="000F7F25"/>
    <w:rsid w:val="00103478"/>
    <w:rsid w:val="00103E68"/>
    <w:rsid w:val="00105EE0"/>
    <w:rsid w:val="00106E20"/>
    <w:rsid w:val="00111037"/>
    <w:rsid w:val="00111EF1"/>
    <w:rsid w:val="00111F78"/>
    <w:rsid w:val="001123D6"/>
    <w:rsid w:val="0011384F"/>
    <w:rsid w:val="00115D1D"/>
    <w:rsid w:val="00115E1F"/>
    <w:rsid w:val="001162CD"/>
    <w:rsid w:val="00117A1C"/>
    <w:rsid w:val="00120639"/>
    <w:rsid w:val="00120730"/>
    <w:rsid w:val="0012289D"/>
    <w:rsid w:val="00122D9A"/>
    <w:rsid w:val="00124A75"/>
    <w:rsid w:val="00126072"/>
    <w:rsid w:val="0012673F"/>
    <w:rsid w:val="00126D4C"/>
    <w:rsid w:val="00130633"/>
    <w:rsid w:val="00130684"/>
    <w:rsid w:val="001348B5"/>
    <w:rsid w:val="00134AD6"/>
    <w:rsid w:val="001363E9"/>
    <w:rsid w:val="00140DB6"/>
    <w:rsid w:val="00144700"/>
    <w:rsid w:val="00145B7B"/>
    <w:rsid w:val="00146C1D"/>
    <w:rsid w:val="00147280"/>
    <w:rsid w:val="00147342"/>
    <w:rsid w:val="0015049B"/>
    <w:rsid w:val="00150DCE"/>
    <w:rsid w:val="001515A4"/>
    <w:rsid w:val="00151DA1"/>
    <w:rsid w:val="00152385"/>
    <w:rsid w:val="00153598"/>
    <w:rsid w:val="0015676E"/>
    <w:rsid w:val="0016175E"/>
    <w:rsid w:val="0016228C"/>
    <w:rsid w:val="0016407B"/>
    <w:rsid w:val="0016576F"/>
    <w:rsid w:val="0016610C"/>
    <w:rsid w:val="001728ED"/>
    <w:rsid w:val="001733D6"/>
    <w:rsid w:val="00175BF4"/>
    <w:rsid w:val="001769D0"/>
    <w:rsid w:val="001772DF"/>
    <w:rsid w:val="00177EB3"/>
    <w:rsid w:val="0018024C"/>
    <w:rsid w:val="00180A9D"/>
    <w:rsid w:val="001822E7"/>
    <w:rsid w:val="001848A1"/>
    <w:rsid w:val="001854B2"/>
    <w:rsid w:val="00187BAF"/>
    <w:rsid w:val="00193C5E"/>
    <w:rsid w:val="00194856"/>
    <w:rsid w:val="00194A76"/>
    <w:rsid w:val="00195906"/>
    <w:rsid w:val="00196479"/>
    <w:rsid w:val="001967F2"/>
    <w:rsid w:val="0019716A"/>
    <w:rsid w:val="001A0BA0"/>
    <w:rsid w:val="001A2729"/>
    <w:rsid w:val="001A3BF8"/>
    <w:rsid w:val="001A4598"/>
    <w:rsid w:val="001A5FB9"/>
    <w:rsid w:val="001A690B"/>
    <w:rsid w:val="001A6E6B"/>
    <w:rsid w:val="001B04A5"/>
    <w:rsid w:val="001B2208"/>
    <w:rsid w:val="001B4FE0"/>
    <w:rsid w:val="001B6031"/>
    <w:rsid w:val="001B7176"/>
    <w:rsid w:val="001C034D"/>
    <w:rsid w:val="001C0D8F"/>
    <w:rsid w:val="001C12CB"/>
    <w:rsid w:val="001C17B2"/>
    <w:rsid w:val="001C65C9"/>
    <w:rsid w:val="001C6765"/>
    <w:rsid w:val="001C77C7"/>
    <w:rsid w:val="001D118F"/>
    <w:rsid w:val="001D3E2E"/>
    <w:rsid w:val="001D417F"/>
    <w:rsid w:val="001D434A"/>
    <w:rsid w:val="001D68A2"/>
    <w:rsid w:val="001D6FE3"/>
    <w:rsid w:val="001D7D4F"/>
    <w:rsid w:val="001E0B68"/>
    <w:rsid w:val="001E6CC2"/>
    <w:rsid w:val="001E7107"/>
    <w:rsid w:val="001F1B29"/>
    <w:rsid w:val="001F2523"/>
    <w:rsid w:val="001F3F15"/>
    <w:rsid w:val="001F428B"/>
    <w:rsid w:val="001F7D34"/>
    <w:rsid w:val="00202CE6"/>
    <w:rsid w:val="00203293"/>
    <w:rsid w:val="00204704"/>
    <w:rsid w:val="00204B40"/>
    <w:rsid w:val="00204EE1"/>
    <w:rsid w:val="00204F6F"/>
    <w:rsid w:val="0020500A"/>
    <w:rsid w:val="0020513D"/>
    <w:rsid w:val="00205560"/>
    <w:rsid w:val="00210E94"/>
    <w:rsid w:val="00213DE0"/>
    <w:rsid w:val="002155FB"/>
    <w:rsid w:val="00216278"/>
    <w:rsid w:val="00220030"/>
    <w:rsid w:val="00226A16"/>
    <w:rsid w:val="00226AA4"/>
    <w:rsid w:val="00227067"/>
    <w:rsid w:val="00231D96"/>
    <w:rsid w:val="002338D9"/>
    <w:rsid w:val="002338DA"/>
    <w:rsid w:val="00235BCD"/>
    <w:rsid w:val="00235C2C"/>
    <w:rsid w:val="00236DF0"/>
    <w:rsid w:val="00237B0D"/>
    <w:rsid w:val="00237C51"/>
    <w:rsid w:val="002419A0"/>
    <w:rsid w:val="0024321F"/>
    <w:rsid w:val="002452B3"/>
    <w:rsid w:val="00246614"/>
    <w:rsid w:val="00247F50"/>
    <w:rsid w:val="00251877"/>
    <w:rsid w:val="00254E86"/>
    <w:rsid w:val="0025611E"/>
    <w:rsid w:val="00257444"/>
    <w:rsid w:val="00257997"/>
    <w:rsid w:val="00257CAC"/>
    <w:rsid w:val="00257F43"/>
    <w:rsid w:val="00261EBB"/>
    <w:rsid w:val="002705EF"/>
    <w:rsid w:val="00271BBA"/>
    <w:rsid w:val="0027450D"/>
    <w:rsid w:val="00274D73"/>
    <w:rsid w:val="00275278"/>
    <w:rsid w:val="00280393"/>
    <w:rsid w:val="00281A31"/>
    <w:rsid w:val="0028218C"/>
    <w:rsid w:val="00285B3A"/>
    <w:rsid w:val="00286350"/>
    <w:rsid w:val="00293285"/>
    <w:rsid w:val="00295101"/>
    <w:rsid w:val="00295234"/>
    <w:rsid w:val="002A0BB7"/>
    <w:rsid w:val="002A16AA"/>
    <w:rsid w:val="002A2A75"/>
    <w:rsid w:val="002A2AF4"/>
    <w:rsid w:val="002A2FD4"/>
    <w:rsid w:val="002A3D4E"/>
    <w:rsid w:val="002A55F0"/>
    <w:rsid w:val="002A5C42"/>
    <w:rsid w:val="002A60DC"/>
    <w:rsid w:val="002A6AF9"/>
    <w:rsid w:val="002B1050"/>
    <w:rsid w:val="002B397A"/>
    <w:rsid w:val="002B54F1"/>
    <w:rsid w:val="002B5E89"/>
    <w:rsid w:val="002B6816"/>
    <w:rsid w:val="002C58DF"/>
    <w:rsid w:val="002D1494"/>
    <w:rsid w:val="002D3468"/>
    <w:rsid w:val="002D37CC"/>
    <w:rsid w:val="002D3DF1"/>
    <w:rsid w:val="002D420A"/>
    <w:rsid w:val="002D5010"/>
    <w:rsid w:val="002D5D5F"/>
    <w:rsid w:val="002D5DF0"/>
    <w:rsid w:val="002D7F26"/>
    <w:rsid w:val="002E07CD"/>
    <w:rsid w:val="002E1921"/>
    <w:rsid w:val="002E3899"/>
    <w:rsid w:val="002E4F1D"/>
    <w:rsid w:val="002E6911"/>
    <w:rsid w:val="002E6C77"/>
    <w:rsid w:val="002F27FC"/>
    <w:rsid w:val="002F37B2"/>
    <w:rsid w:val="002F3C35"/>
    <w:rsid w:val="002F4706"/>
    <w:rsid w:val="002F5205"/>
    <w:rsid w:val="00302F52"/>
    <w:rsid w:val="003031DC"/>
    <w:rsid w:val="003057AF"/>
    <w:rsid w:val="00310455"/>
    <w:rsid w:val="00310F5E"/>
    <w:rsid w:val="0031101D"/>
    <w:rsid w:val="00311DE2"/>
    <w:rsid w:val="003125F3"/>
    <w:rsid w:val="0031431B"/>
    <w:rsid w:val="00315CFC"/>
    <w:rsid w:val="00316205"/>
    <w:rsid w:val="00316E4E"/>
    <w:rsid w:val="0032007B"/>
    <w:rsid w:val="0032047D"/>
    <w:rsid w:val="00320A95"/>
    <w:rsid w:val="00321FFA"/>
    <w:rsid w:val="00322CAF"/>
    <w:rsid w:val="0032494C"/>
    <w:rsid w:val="003255A6"/>
    <w:rsid w:val="00334E22"/>
    <w:rsid w:val="00335290"/>
    <w:rsid w:val="00336561"/>
    <w:rsid w:val="00336F82"/>
    <w:rsid w:val="00337637"/>
    <w:rsid w:val="00341019"/>
    <w:rsid w:val="003415DE"/>
    <w:rsid w:val="00342B56"/>
    <w:rsid w:val="00344817"/>
    <w:rsid w:val="00345FAC"/>
    <w:rsid w:val="00346540"/>
    <w:rsid w:val="00346972"/>
    <w:rsid w:val="00347128"/>
    <w:rsid w:val="00350D34"/>
    <w:rsid w:val="00351054"/>
    <w:rsid w:val="00351BC6"/>
    <w:rsid w:val="00352F99"/>
    <w:rsid w:val="003539DE"/>
    <w:rsid w:val="00354F7C"/>
    <w:rsid w:val="00362107"/>
    <w:rsid w:val="00363F95"/>
    <w:rsid w:val="00367237"/>
    <w:rsid w:val="00367B5F"/>
    <w:rsid w:val="00370060"/>
    <w:rsid w:val="00370FE7"/>
    <w:rsid w:val="0037407D"/>
    <w:rsid w:val="003753E6"/>
    <w:rsid w:val="00375419"/>
    <w:rsid w:val="00376CC9"/>
    <w:rsid w:val="00377760"/>
    <w:rsid w:val="003777A6"/>
    <w:rsid w:val="003777C1"/>
    <w:rsid w:val="00380806"/>
    <w:rsid w:val="00380EBD"/>
    <w:rsid w:val="003815B8"/>
    <w:rsid w:val="00382F9E"/>
    <w:rsid w:val="003832FD"/>
    <w:rsid w:val="00384FA5"/>
    <w:rsid w:val="00386B01"/>
    <w:rsid w:val="00386D10"/>
    <w:rsid w:val="003874A6"/>
    <w:rsid w:val="003878A8"/>
    <w:rsid w:val="00387932"/>
    <w:rsid w:val="00391504"/>
    <w:rsid w:val="00392897"/>
    <w:rsid w:val="0039373C"/>
    <w:rsid w:val="00396740"/>
    <w:rsid w:val="00397288"/>
    <w:rsid w:val="00397F07"/>
    <w:rsid w:val="003A0D27"/>
    <w:rsid w:val="003A1D4A"/>
    <w:rsid w:val="003A2C16"/>
    <w:rsid w:val="003A3235"/>
    <w:rsid w:val="003A3555"/>
    <w:rsid w:val="003A36B9"/>
    <w:rsid w:val="003A623B"/>
    <w:rsid w:val="003A623E"/>
    <w:rsid w:val="003A7D02"/>
    <w:rsid w:val="003B066D"/>
    <w:rsid w:val="003B7657"/>
    <w:rsid w:val="003C012B"/>
    <w:rsid w:val="003C18FC"/>
    <w:rsid w:val="003C19B4"/>
    <w:rsid w:val="003C3C8C"/>
    <w:rsid w:val="003D12A8"/>
    <w:rsid w:val="003D1682"/>
    <w:rsid w:val="003D33FE"/>
    <w:rsid w:val="003D3D7D"/>
    <w:rsid w:val="003D405A"/>
    <w:rsid w:val="003D4877"/>
    <w:rsid w:val="003D4A12"/>
    <w:rsid w:val="003D6196"/>
    <w:rsid w:val="003D6FF2"/>
    <w:rsid w:val="003D7D25"/>
    <w:rsid w:val="003E0C8D"/>
    <w:rsid w:val="003E4C1D"/>
    <w:rsid w:val="003E4DE1"/>
    <w:rsid w:val="003E5693"/>
    <w:rsid w:val="003F0F14"/>
    <w:rsid w:val="003F0FDC"/>
    <w:rsid w:val="003F1194"/>
    <w:rsid w:val="003F14E4"/>
    <w:rsid w:val="003F26D7"/>
    <w:rsid w:val="003F7F85"/>
    <w:rsid w:val="004055B7"/>
    <w:rsid w:val="00405C89"/>
    <w:rsid w:val="00405EB2"/>
    <w:rsid w:val="004103DB"/>
    <w:rsid w:val="004108C2"/>
    <w:rsid w:val="00411294"/>
    <w:rsid w:val="00411338"/>
    <w:rsid w:val="004115CF"/>
    <w:rsid w:val="0041283A"/>
    <w:rsid w:val="004147B9"/>
    <w:rsid w:val="00420A3C"/>
    <w:rsid w:val="0042140E"/>
    <w:rsid w:val="00422A78"/>
    <w:rsid w:val="00422AC5"/>
    <w:rsid w:val="004239A0"/>
    <w:rsid w:val="004251CE"/>
    <w:rsid w:val="00425651"/>
    <w:rsid w:val="00425BAF"/>
    <w:rsid w:val="00425DC6"/>
    <w:rsid w:val="00427869"/>
    <w:rsid w:val="004278FF"/>
    <w:rsid w:val="00427ED6"/>
    <w:rsid w:val="00433F80"/>
    <w:rsid w:val="004363E6"/>
    <w:rsid w:val="004414AF"/>
    <w:rsid w:val="004415DE"/>
    <w:rsid w:val="00450A5C"/>
    <w:rsid w:val="00450CD4"/>
    <w:rsid w:val="00451C59"/>
    <w:rsid w:val="004521B7"/>
    <w:rsid w:val="00453790"/>
    <w:rsid w:val="0045380A"/>
    <w:rsid w:val="004548B2"/>
    <w:rsid w:val="004613A5"/>
    <w:rsid w:val="00461635"/>
    <w:rsid w:val="004617CF"/>
    <w:rsid w:val="00461978"/>
    <w:rsid w:val="004619C9"/>
    <w:rsid w:val="00462D0D"/>
    <w:rsid w:val="00465CE4"/>
    <w:rsid w:val="00466A5D"/>
    <w:rsid w:val="004713D2"/>
    <w:rsid w:val="00474110"/>
    <w:rsid w:val="00475E6B"/>
    <w:rsid w:val="00480B7C"/>
    <w:rsid w:val="004833EC"/>
    <w:rsid w:val="00486129"/>
    <w:rsid w:val="004878D5"/>
    <w:rsid w:val="00492BA9"/>
    <w:rsid w:val="00493122"/>
    <w:rsid w:val="00493623"/>
    <w:rsid w:val="00493AF5"/>
    <w:rsid w:val="004974A8"/>
    <w:rsid w:val="004A0DCE"/>
    <w:rsid w:val="004A1151"/>
    <w:rsid w:val="004A2844"/>
    <w:rsid w:val="004A7E90"/>
    <w:rsid w:val="004B0451"/>
    <w:rsid w:val="004B17A3"/>
    <w:rsid w:val="004B2AB8"/>
    <w:rsid w:val="004B36FB"/>
    <w:rsid w:val="004B54D6"/>
    <w:rsid w:val="004B63BC"/>
    <w:rsid w:val="004B75FE"/>
    <w:rsid w:val="004C009F"/>
    <w:rsid w:val="004C1610"/>
    <w:rsid w:val="004C27EE"/>
    <w:rsid w:val="004C48E0"/>
    <w:rsid w:val="004C52EA"/>
    <w:rsid w:val="004C61B8"/>
    <w:rsid w:val="004C67F0"/>
    <w:rsid w:val="004C7DF9"/>
    <w:rsid w:val="004D091F"/>
    <w:rsid w:val="004D145F"/>
    <w:rsid w:val="004D29D2"/>
    <w:rsid w:val="004D4974"/>
    <w:rsid w:val="004D5433"/>
    <w:rsid w:val="004D5636"/>
    <w:rsid w:val="004D6223"/>
    <w:rsid w:val="004D6A6C"/>
    <w:rsid w:val="004D6FFD"/>
    <w:rsid w:val="004D7ECB"/>
    <w:rsid w:val="004E1155"/>
    <w:rsid w:val="004E1294"/>
    <w:rsid w:val="004E13CD"/>
    <w:rsid w:val="004E1ECE"/>
    <w:rsid w:val="004E3679"/>
    <w:rsid w:val="004E3E3D"/>
    <w:rsid w:val="004E4BCD"/>
    <w:rsid w:val="004E5FCB"/>
    <w:rsid w:val="004E6DFC"/>
    <w:rsid w:val="004E77C7"/>
    <w:rsid w:val="004F1AF3"/>
    <w:rsid w:val="004F20CE"/>
    <w:rsid w:val="004F4010"/>
    <w:rsid w:val="004F5962"/>
    <w:rsid w:val="004F5A1C"/>
    <w:rsid w:val="004F64A5"/>
    <w:rsid w:val="004F6748"/>
    <w:rsid w:val="00502859"/>
    <w:rsid w:val="00503035"/>
    <w:rsid w:val="00504C0D"/>
    <w:rsid w:val="005051A4"/>
    <w:rsid w:val="00506473"/>
    <w:rsid w:val="0050667E"/>
    <w:rsid w:val="005079BD"/>
    <w:rsid w:val="00507E98"/>
    <w:rsid w:val="0051624B"/>
    <w:rsid w:val="00517078"/>
    <w:rsid w:val="00522ACE"/>
    <w:rsid w:val="005251C2"/>
    <w:rsid w:val="00526647"/>
    <w:rsid w:val="0052704E"/>
    <w:rsid w:val="00527D9A"/>
    <w:rsid w:val="0053279E"/>
    <w:rsid w:val="00542BE9"/>
    <w:rsid w:val="005461E6"/>
    <w:rsid w:val="005464AF"/>
    <w:rsid w:val="005503CC"/>
    <w:rsid w:val="005504C4"/>
    <w:rsid w:val="005529A0"/>
    <w:rsid w:val="00554DD4"/>
    <w:rsid w:val="005609F8"/>
    <w:rsid w:val="00560F24"/>
    <w:rsid w:val="00564847"/>
    <w:rsid w:val="00564F21"/>
    <w:rsid w:val="00565D91"/>
    <w:rsid w:val="0056705E"/>
    <w:rsid w:val="0056750C"/>
    <w:rsid w:val="0057342B"/>
    <w:rsid w:val="00573C9F"/>
    <w:rsid w:val="005803DB"/>
    <w:rsid w:val="005808FD"/>
    <w:rsid w:val="005817D3"/>
    <w:rsid w:val="00581CDA"/>
    <w:rsid w:val="0058262A"/>
    <w:rsid w:val="005837EE"/>
    <w:rsid w:val="00584A98"/>
    <w:rsid w:val="00585D82"/>
    <w:rsid w:val="005862F8"/>
    <w:rsid w:val="00586CAB"/>
    <w:rsid w:val="00587CE0"/>
    <w:rsid w:val="005920C4"/>
    <w:rsid w:val="005931EF"/>
    <w:rsid w:val="005944A4"/>
    <w:rsid w:val="00596AA7"/>
    <w:rsid w:val="00597097"/>
    <w:rsid w:val="005A04AC"/>
    <w:rsid w:val="005A2667"/>
    <w:rsid w:val="005A5203"/>
    <w:rsid w:val="005A7178"/>
    <w:rsid w:val="005A768A"/>
    <w:rsid w:val="005A7886"/>
    <w:rsid w:val="005A7A13"/>
    <w:rsid w:val="005A7B08"/>
    <w:rsid w:val="005B07AE"/>
    <w:rsid w:val="005B1343"/>
    <w:rsid w:val="005B145D"/>
    <w:rsid w:val="005B2A3E"/>
    <w:rsid w:val="005B3855"/>
    <w:rsid w:val="005B38E3"/>
    <w:rsid w:val="005B463C"/>
    <w:rsid w:val="005B5C74"/>
    <w:rsid w:val="005B6458"/>
    <w:rsid w:val="005B6622"/>
    <w:rsid w:val="005B7968"/>
    <w:rsid w:val="005C291C"/>
    <w:rsid w:val="005C3429"/>
    <w:rsid w:val="005C427A"/>
    <w:rsid w:val="005C7B77"/>
    <w:rsid w:val="005D08C4"/>
    <w:rsid w:val="005D1DCB"/>
    <w:rsid w:val="005D1F1E"/>
    <w:rsid w:val="005D2979"/>
    <w:rsid w:val="005D38C1"/>
    <w:rsid w:val="005D4AC1"/>
    <w:rsid w:val="005E0D88"/>
    <w:rsid w:val="005E0FCF"/>
    <w:rsid w:val="005E10A0"/>
    <w:rsid w:val="005E18D0"/>
    <w:rsid w:val="005E1CFA"/>
    <w:rsid w:val="005E1D81"/>
    <w:rsid w:val="005E3885"/>
    <w:rsid w:val="005E5639"/>
    <w:rsid w:val="005E641B"/>
    <w:rsid w:val="005E6AA3"/>
    <w:rsid w:val="005E7035"/>
    <w:rsid w:val="00601058"/>
    <w:rsid w:val="00603546"/>
    <w:rsid w:val="00603C7A"/>
    <w:rsid w:val="00604B3D"/>
    <w:rsid w:val="006051EA"/>
    <w:rsid w:val="00605CBA"/>
    <w:rsid w:val="0061040E"/>
    <w:rsid w:val="00610CF1"/>
    <w:rsid w:val="00614590"/>
    <w:rsid w:val="00616473"/>
    <w:rsid w:val="00622F7E"/>
    <w:rsid w:val="006236C4"/>
    <w:rsid w:val="006248A6"/>
    <w:rsid w:val="0062570E"/>
    <w:rsid w:val="00627CA7"/>
    <w:rsid w:val="006307EC"/>
    <w:rsid w:val="00632B7F"/>
    <w:rsid w:val="00633E4D"/>
    <w:rsid w:val="006340E5"/>
    <w:rsid w:val="00634341"/>
    <w:rsid w:val="006364BA"/>
    <w:rsid w:val="00637CF7"/>
    <w:rsid w:val="00641142"/>
    <w:rsid w:val="006429BE"/>
    <w:rsid w:val="00644D8B"/>
    <w:rsid w:val="00644E93"/>
    <w:rsid w:val="00645DCA"/>
    <w:rsid w:val="00651884"/>
    <w:rsid w:val="006520F8"/>
    <w:rsid w:val="00653C48"/>
    <w:rsid w:val="00661B15"/>
    <w:rsid w:val="00661F7C"/>
    <w:rsid w:val="006644D1"/>
    <w:rsid w:val="006674DE"/>
    <w:rsid w:val="00672173"/>
    <w:rsid w:val="00673027"/>
    <w:rsid w:val="00673749"/>
    <w:rsid w:val="00676772"/>
    <w:rsid w:val="0068013C"/>
    <w:rsid w:val="00680F31"/>
    <w:rsid w:val="00680F95"/>
    <w:rsid w:val="0068208A"/>
    <w:rsid w:val="0068359D"/>
    <w:rsid w:val="0068392B"/>
    <w:rsid w:val="00684446"/>
    <w:rsid w:val="00684F75"/>
    <w:rsid w:val="0068691F"/>
    <w:rsid w:val="00691054"/>
    <w:rsid w:val="00691555"/>
    <w:rsid w:val="00691FFC"/>
    <w:rsid w:val="00692149"/>
    <w:rsid w:val="0069411A"/>
    <w:rsid w:val="00694A31"/>
    <w:rsid w:val="00694FBD"/>
    <w:rsid w:val="00697321"/>
    <w:rsid w:val="006A293B"/>
    <w:rsid w:val="006A3ABC"/>
    <w:rsid w:val="006A518E"/>
    <w:rsid w:val="006A5D74"/>
    <w:rsid w:val="006A7F3C"/>
    <w:rsid w:val="006B0D4C"/>
    <w:rsid w:val="006B1861"/>
    <w:rsid w:val="006B37BD"/>
    <w:rsid w:val="006B3B8B"/>
    <w:rsid w:val="006B53FB"/>
    <w:rsid w:val="006B718A"/>
    <w:rsid w:val="006C0655"/>
    <w:rsid w:val="006C0D02"/>
    <w:rsid w:val="006C41F4"/>
    <w:rsid w:val="006C4B92"/>
    <w:rsid w:val="006C548A"/>
    <w:rsid w:val="006C5E3E"/>
    <w:rsid w:val="006C711D"/>
    <w:rsid w:val="006D2ADB"/>
    <w:rsid w:val="006D432C"/>
    <w:rsid w:val="006D44AB"/>
    <w:rsid w:val="006D5789"/>
    <w:rsid w:val="006E1C50"/>
    <w:rsid w:val="006E2651"/>
    <w:rsid w:val="006E2C7D"/>
    <w:rsid w:val="006E2D47"/>
    <w:rsid w:val="006E373C"/>
    <w:rsid w:val="006E4D5A"/>
    <w:rsid w:val="006E5041"/>
    <w:rsid w:val="006E6846"/>
    <w:rsid w:val="006F06BC"/>
    <w:rsid w:val="006F0D18"/>
    <w:rsid w:val="006F117B"/>
    <w:rsid w:val="006F1185"/>
    <w:rsid w:val="006F2F71"/>
    <w:rsid w:val="006F4518"/>
    <w:rsid w:val="006F6ADB"/>
    <w:rsid w:val="00700A67"/>
    <w:rsid w:val="007030D9"/>
    <w:rsid w:val="0070313A"/>
    <w:rsid w:val="00704363"/>
    <w:rsid w:val="0070542E"/>
    <w:rsid w:val="00707AD7"/>
    <w:rsid w:val="007110A6"/>
    <w:rsid w:val="00711DD7"/>
    <w:rsid w:val="00712B1E"/>
    <w:rsid w:val="00712C44"/>
    <w:rsid w:val="007130A3"/>
    <w:rsid w:val="00713477"/>
    <w:rsid w:val="007136FC"/>
    <w:rsid w:val="00716FC4"/>
    <w:rsid w:val="0071791B"/>
    <w:rsid w:val="00720671"/>
    <w:rsid w:val="007227F0"/>
    <w:rsid w:val="00726953"/>
    <w:rsid w:val="00727243"/>
    <w:rsid w:val="00727A38"/>
    <w:rsid w:val="0073184A"/>
    <w:rsid w:val="00732270"/>
    <w:rsid w:val="00732D97"/>
    <w:rsid w:val="00735761"/>
    <w:rsid w:val="007362C2"/>
    <w:rsid w:val="007378FA"/>
    <w:rsid w:val="00740E39"/>
    <w:rsid w:val="00741298"/>
    <w:rsid w:val="0074181C"/>
    <w:rsid w:val="00742542"/>
    <w:rsid w:val="007426F8"/>
    <w:rsid w:val="00742C1A"/>
    <w:rsid w:val="0074565F"/>
    <w:rsid w:val="00745BCD"/>
    <w:rsid w:val="0074611F"/>
    <w:rsid w:val="0074628D"/>
    <w:rsid w:val="007502C2"/>
    <w:rsid w:val="00750CD9"/>
    <w:rsid w:val="00750D86"/>
    <w:rsid w:val="00753088"/>
    <w:rsid w:val="007530D6"/>
    <w:rsid w:val="00753257"/>
    <w:rsid w:val="007545DA"/>
    <w:rsid w:val="00755273"/>
    <w:rsid w:val="007554E0"/>
    <w:rsid w:val="007571B2"/>
    <w:rsid w:val="00760514"/>
    <w:rsid w:val="00761E84"/>
    <w:rsid w:val="00763B00"/>
    <w:rsid w:val="00771374"/>
    <w:rsid w:val="00771959"/>
    <w:rsid w:val="007725BC"/>
    <w:rsid w:val="00772DEA"/>
    <w:rsid w:val="00775320"/>
    <w:rsid w:val="0077619E"/>
    <w:rsid w:val="00776DB5"/>
    <w:rsid w:val="00781E73"/>
    <w:rsid w:val="00782BF4"/>
    <w:rsid w:val="00783B08"/>
    <w:rsid w:val="007864E5"/>
    <w:rsid w:val="00786A4E"/>
    <w:rsid w:val="007915D6"/>
    <w:rsid w:val="00792E9C"/>
    <w:rsid w:val="007938AA"/>
    <w:rsid w:val="00795660"/>
    <w:rsid w:val="00796976"/>
    <w:rsid w:val="00797A15"/>
    <w:rsid w:val="007A4650"/>
    <w:rsid w:val="007B1441"/>
    <w:rsid w:val="007B168E"/>
    <w:rsid w:val="007B2495"/>
    <w:rsid w:val="007B5CC8"/>
    <w:rsid w:val="007B5FDE"/>
    <w:rsid w:val="007B6B39"/>
    <w:rsid w:val="007B6DDD"/>
    <w:rsid w:val="007C0D45"/>
    <w:rsid w:val="007C1730"/>
    <w:rsid w:val="007C3473"/>
    <w:rsid w:val="007C38E8"/>
    <w:rsid w:val="007C4343"/>
    <w:rsid w:val="007C5BCB"/>
    <w:rsid w:val="007C620B"/>
    <w:rsid w:val="007C65B3"/>
    <w:rsid w:val="007D0A55"/>
    <w:rsid w:val="007D3796"/>
    <w:rsid w:val="007D4660"/>
    <w:rsid w:val="007D502D"/>
    <w:rsid w:val="007D57DD"/>
    <w:rsid w:val="007D5A56"/>
    <w:rsid w:val="007D6365"/>
    <w:rsid w:val="007D7D44"/>
    <w:rsid w:val="007E0340"/>
    <w:rsid w:val="007E0B32"/>
    <w:rsid w:val="007E39E4"/>
    <w:rsid w:val="007F0093"/>
    <w:rsid w:val="007F02DC"/>
    <w:rsid w:val="007F3383"/>
    <w:rsid w:val="007F3A56"/>
    <w:rsid w:val="007F3E54"/>
    <w:rsid w:val="00800001"/>
    <w:rsid w:val="0080264D"/>
    <w:rsid w:val="008071BB"/>
    <w:rsid w:val="00807783"/>
    <w:rsid w:val="008104FC"/>
    <w:rsid w:val="00810B30"/>
    <w:rsid w:val="00811F1C"/>
    <w:rsid w:val="0081305F"/>
    <w:rsid w:val="00815AF5"/>
    <w:rsid w:val="00815B4C"/>
    <w:rsid w:val="00815FEF"/>
    <w:rsid w:val="00817D23"/>
    <w:rsid w:val="00820CAB"/>
    <w:rsid w:val="008214BB"/>
    <w:rsid w:val="008225CD"/>
    <w:rsid w:val="008229D3"/>
    <w:rsid w:val="008231A0"/>
    <w:rsid w:val="00825150"/>
    <w:rsid w:val="008266C6"/>
    <w:rsid w:val="008269DC"/>
    <w:rsid w:val="00827FB5"/>
    <w:rsid w:val="00830D9E"/>
    <w:rsid w:val="00835ADF"/>
    <w:rsid w:val="0084013B"/>
    <w:rsid w:val="00844BD7"/>
    <w:rsid w:val="00844D2D"/>
    <w:rsid w:val="00844F99"/>
    <w:rsid w:val="00847791"/>
    <w:rsid w:val="00850FA2"/>
    <w:rsid w:val="00851249"/>
    <w:rsid w:val="0085204A"/>
    <w:rsid w:val="00852295"/>
    <w:rsid w:val="00852373"/>
    <w:rsid w:val="00854CE3"/>
    <w:rsid w:val="00856538"/>
    <w:rsid w:val="00856561"/>
    <w:rsid w:val="00856AB3"/>
    <w:rsid w:val="00856BCB"/>
    <w:rsid w:val="0086146F"/>
    <w:rsid w:val="00861E71"/>
    <w:rsid w:val="00861E84"/>
    <w:rsid w:val="00862608"/>
    <w:rsid w:val="008649DC"/>
    <w:rsid w:val="00866355"/>
    <w:rsid w:val="008663B1"/>
    <w:rsid w:val="008669DA"/>
    <w:rsid w:val="00870C68"/>
    <w:rsid w:val="00871652"/>
    <w:rsid w:val="008722B5"/>
    <w:rsid w:val="00874574"/>
    <w:rsid w:val="00874EBA"/>
    <w:rsid w:val="0087699B"/>
    <w:rsid w:val="00876B75"/>
    <w:rsid w:val="00877E0F"/>
    <w:rsid w:val="00883396"/>
    <w:rsid w:val="008847CF"/>
    <w:rsid w:val="008863F5"/>
    <w:rsid w:val="00886DAF"/>
    <w:rsid w:val="008900F1"/>
    <w:rsid w:val="00890660"/>
    <w:rsid w:val="0089238A"/>
    <w:rsid w:val="00892818"/>
    <w:rsid w:val="0089295D"/>
    <w:rsid w:val="00895D06"/>
    <w:rsid w:val="00897D8C"/>
    <w:rsid w:val="00897E70"/>
    <w:rsid w:val="008A00B0"/>
    <w:rsid w:val="008A10E9"/>
    <w:rsid w:val="008A213C"/>
    <w:rsid w:val="008A3B85"/>
    <w:rsid w:val="008A77EC"/>
    <w:rsid w:val="008B1368"/>
    <w:rsid w:val="008B1650"/>
    <w:rsid w:val="008B182F"/>
    <w:rsid w:val="008B26F8"/>
    <w:rsid w:val="008B3AF6"/>
    <w:rsid w:val="008B602B"/>
    <w:rsid w:val="008B6D73"/>
    <w:rsid w:val="008B6FB8"/>
    <w:rsid w:val="008B7492"/>
    <w:rsid w:val="008B7A10"/>
    <w:rsid w:val="008C0C75"/>
    <w:rsid w:val="008C0F71"/>
    <w:rsid w:val="008C135B"/>
    <w:rsid w:val="008C1A14"/>
    <w:rsid w:val="008C3A1D"/>
    <w:rsid w:val="008C441E"/>
    <w:rsid w:val="008C461C"/>
    <w:rsid w:val="008C70C1"/>
    <w:rsid w:val="008C7769"/>
    <w:rsid w:val="008C78CE"/>
    <w:rsid w:val="008D0124"/>
    <w:rsid w:val="008D0BA9"/>
    <w:rsid w:val="008D3F3F"/>
    <w:rsid w:val="008D5CCD"/>
    <w:rsid w:val="008E00CE"/>
    <w:rsid w:val="008E1201"/>
    <w:rsid w:val="008E186E"/>
    <w:rsid w:val="008E1944"/>
    <w:rsid w:val="008E1FEB"/>
    <w:rsid w:val="008E2A38"/>
    <w:rsid w:val="008E36E5"/>
    <w:rsid w:val="008E5D47"/>
    <w:rsid w:val="008E5F79"/>
    <w:rsid w:val="008F0A82"/>
    <w:rsid w:val="008F2FFB"/>
    <w:rsid w:val="008F3F0F"/>
    <w:rsid w:val="008F7C66"/>
    <w:rsid w:val="00900536"/>
    <w:rsid w:val="0090098F"/>
    <w:rsid w:val="00900A52"/>
    <w:rsid w:val="00902A13"/>
    <w:rsid w:val="00904E75"/>
    <w:rsid w:val="009078CB"/>
    <w:rsid w:val="0091098F"/>
    <w:rsid w:val="00910B54"/>
    <w:rsid w:val="009116F8"/>
    <w:rsid w:val="009130A7"/>
    <w:rsid w:val="00914C18"/>
    <w:rsid w:val="00915460"/>
    <w:rsid w:val="00915920"/>
    <w:rsid w:val="00920D7C"/>
    <w:rsid w:val="009211D8"/>
    <w:rsid w:val="00926B11"/>
    <w:rsid w:val="00931DC2"/>
    <w:rsid w:val="00933E22"/>
    <w:rsid w:val="00934772"/>
    <w:rsid w:val="00936D21"/>
    <w:rsid w:val="009374A4"/>
    <w:rsid w:val="0094175E"/>
    <w:rsid w:val="009452D9"/>
    <w:rsid w:val="00945753"/>
    <w:rsid w:val="00945B44"/>
    <w:rsid w:val="0094663B"/>
    <w:rsid w:val="00947F01"/>
    <w:rsid w:val="00951EA8"/>
    <w:rsid w:val="00953CEA"/>
    <w:rsid w:val="00955033"/>
    <w:rsid w:val="0095508A"/>
    <w:rsid w:val="00955E44"/>
    <w:rsid w:val="00960517"/>
    <w:rsid w:val="00961C6B"/>
    <w:rsid w:val="00963BF0"/>
    <w:rsid w:val="00966818"/>
    <w:rsid w:val="00966A06"/>
    <w:rsid w:val="00967892"/>
    <w:rsid w:val="00967FD2"/>
    <w:rsid w:val="00970034"/>
    <w:rsid w:val="00972473"/>
    <w:rsid w:val="009765BA"/>
    <w:rsid w:val="00976813"/>
    <w:rsid w:val="0098060F"/>
    <w:rsid w:val="00980AEC"/>
    <w:rsid w:val="0098114A"/>
    <w:rsid w:val="00981AF6"/>
    <w:rsid w:val="00981DA4"/>
    <w:rsid w:val="009825F4"/>
    <w:rsid w:val="0098350C"/>
    <w:rsid w:val="009842A9"/>
    <w:rsid w:val="00984650"/>
    <w:rsid w:val="0098543F"/>
    <w:rsid w:val="00986042"/>
    <w:rsid w:val="009924E0"/>
    <w:rsid w:val="00992596"/>
    <w:rsid w:val="00992B82"/>
    <w:rsid w:val="009946EE"/>
    <w:rsid w:val="00994CA3"/>
    <w:rsid w:val="00994D38"/>
    <w:rsid w:val="00994FD2"/>
    <w:rsid w:val="0099787F"/>
    <w:rsid w:val="009979AE"/>
    <w:rsid w:val="009A201D"/>
    <w:rsid w:val="009A573F"/>
    <w:rsid w:val="009A6B2E"/>
    <w:rsid w:val="009A78DA"/>
    <w:rsid w:val="009B17EA"/>
    <w:rsid w:val="009B2729"/>
    <w:rsid w:val="009B32CF"/>
    <w:rsid w:val="009B3ADC"/>
    <w:rsid w:val="009B47F7"/>
    <w:rsid w:val="009C0773"/>
    <w:rsid w:val="009C0C5E"/>
    <w:rsid w:val="009C5B3F"/>
    <w:rsid w:val="009C642B"/>
    <w:rsid w:val="009C7A0F"/>
    <w:rsid w:val="009D0D18"/>
    <w:rsid w:val="009D5EE8"/>
    <w:rsid w:val="009D6699"/>
    <w:rsid w:val="009D66F9"/>
    <w:rsid w:val="009D6B86"/>
    <w:rsid w:val="009D7713"/>
    <w:rsid w:val="009E15FB"/>
    <w:rsid w:val="009E1C3F"/>
    <w:rsid w:val="009E2640"/>
    <w:rsid w:val="009E4FEA"/>
    <w:rsid w:val="009E5AC2"/>
    <w:rsid w:val="009E6AF8"/>
    <w:rsid w:val="009F21E0"/>
    <w:rsid w:val="009F3D06"/>
    <w:rsid w:val="009F4472"/>
    <w:rsid w:val="009F44B7"/>
    <w:rsid w:val="009F526A"/>
    <w:rsid w:val="009F60F0"/>
    <w:rsid w:val="009F66AB"/>
    <w:rsid w:val="009F6CA1"/>
    <w:rsid w:val="009F6E04"/>
    <w:rsid w:val="009F7447"/>
    <w:rsid w:val="009F7DC1"/>
    <w:rsid w:val="00A00217"/>
    <w:rsid w:val="00A00327"/>
    <w:rsid w:val="00A02F67"/>
    <w:rsid w:val="00A048FF"/>
    <w:rsid w:val="00A0563D"/>
    <w:rsid w:val="00A07655"/>
    <w:rsid w:val="00A105FC"/>
    <w:rsid w:val="00A115C6"/>
    <w:rsid w:val="00A13D22"/>
    <w:rsid w:val="00A13DA4"/>
    <w:rsid w:val="00A16E96"/>
    <w:rsid w:val="00A17A1F"/>
    <w:rsid w:val="00A17DC0"/>
    <w:rsid w:val="00A205C3"/>
    <w:rsid w:val="00A20F41"/>
    <w:rsid w:val="00A2126F"/>
    <w:rsid w:val="00A21740"/>
    <w:rsid w:val="00A23A84"/>
    <w:rsid w:val="00A23C79"/>
    <w:rsid w:val="00A24296"/>
    <w:rsid w:val="00A24DA1"/>
    <w:rsid w:val="00A2510E"/>
    <w:rsid w:val="00A25226"/>
    <w:rsid w:val="00A31A13"/>
    <w:rsid w:val="00A325D3"/>
    <w:rsid w:val="00A34273"/>
    <w:rsid w:val="00A34F21"/>
    <w:rsid w:val="00A35260"/>
    <w:rsid w:val="00A36D3E"/>
    <w:rsid w:val="00A37F72"/>
    <w:rsid w:val="00A42266"/>
    <w:rsid w:val="00A427C5"/>
    <w:rsid w:val="00A435E7"/>
    <w:rsid w:val="00A43E72"/>
    <w:rsid w:val="00A4733D"/>
    <w:rsid w:val="00A4795F"/>
    <w:rsid w:val="00A516B4"/>
    <w:rsid w:val="00A567CA"/>
    <w:rsid w:val="00A576C2"/>
    <w:rsid w:val="00A60B47"/>
    <w:rsid w:val="00A60DFC"/>
    <w:rsid w:val="00A60E3A"/>
    <w:rsid w:val="00A646B5"/>
    <w:rsid w:val="00A65B9B"/>
    <w:rsid w:val="00A67346"/>
    <w:rsid w:val="00A725DC"/>
    <w:rsid w:val="00A74077"/>
    <w:rsid w:val="00A75020"/>
    <w:rsid w:val="00A76743"/>
    <w:rsid w:val="00A8130C"/>
    <w:rsid w:val="00A82531"/>
    <w:rsid w:val="00A838A9"/>
    <w:rsid w:val="00A84042"/>
    <w:rsid w:val="00A91B10"/>
    <w:rsid w:val="00A93A0D"/>
    <w:rsid w:val="00A942AF"/>
    <w:rsid w:val="00A94700"/>
    <w:rsid w:val="00A94D84"/>
    <w:rsid w:val="00A95EBD"/>
    <w:rsid w:val="00A97718"/>
    <w:rsid w:val="00A97D9B"/>
    <w:rsid w:val="00AA1168"/>
    <w:rsid w:val="00AA4463"/>
    <w:rsid w:val="00AA5D10"/>
    <w:rsid w:val="00AA6178"/>
    <w:rsid w:val="00AA6C26"/>
    <w:rsid w:val="00AB00CC"/>
    <w:rsid w:val="00AB1587"/>
    <w:rsid w:val="00AB181B"/>
    <w:rsid w:val="00AB19AF"/>
    <w:rsid w:val="00AB2620"/>
    <w:rsid w:val="00AB45E7"/>
    <w:rsid w:val="00AB62A3"/>
    <w:rsid w:val="00AB6C48"/>
    <w:rsid w:val="00AB79D9"/>
    <w:rsid w:val="00AC19B8"/>
    <w:rsid w:val="00AC29FA"/>
    <w:rsid w:val="00AC2DD8"/>
    <w:rsid w:val="00AC346B"/>
    <w:rsid w:val="00AC41A5"/>
    <w:rsid w:val="00AC528C"/>
    <w:rsid w:val="00AD1DDF"/>
    <w:rsid w:val="00AD2271"/>
    <w:rsid w:val="00AD4AF3"/>
    <w:rsid w:val="00AD7740"/>
    <w:rsid w:val="00AE0D17"/>
    <w:rsid w:val="00AE1636"/>
    <w:rsid w:val="00AE26F1"/>
    <w:rsid w:val="00AE2F77"/>
    <w:rsid w:val="00AE45B3"/>
    <w:rsid w:val="00AE5229"/>
    <w:rsid w:val="00AF0A2A"/>
    <w:rsid w:val="00AF163B"/>
    <w:rsid w:val="00AF1E74"/>
    <w:rsid w:val="00AF5626"/>
    <w:rsid w:val="00AF6590"/>
    <w:rsid w:val="00AF729F"/>
    <w:rsid w:val="00AF7D83"/>
    <w:rsid w:val="00B008BB"/>
    <w:rsid w:val="00B02443"/>
    <w:rsid w:val="00B03E36"/>
    <w:rsid w:val="00B06878"/>
    <w:rsid w:val="00B069BC"/>
    <w:rsid w:val="00B07495"/>
    <w:rsid w:val="00B1295A"/>
    <w:rsid w:val="00B12E6D"/>
    <w:rsid w:val="00B136B3"/>
    <w:rsid w:val="00B143EF"/>
    <w:rsid w:val="00B151F0"/>
    <w:rsid w:val="00B161E3"/>
    <w:rsid w:val="00B16E31"/>
    <w:rsid w:val="00B22002"/>
    <w:rsid w:val="00B24A7F"/>
    <w:rsid w:val="00B2579B"/>
    <w:rsid w:val="00B25A69"/>
    <w:rsid w:val="00B25FCC"/>
    <w:rsid w:val="00B26113"/>
    <w:rsid w:val="00B27A87"/>
    <w:rsid w:val="00B30BFC"/>
    <w:rsid w:val="00B319E2"/>
    <w:rsid w:val="00B35103"/>
    <w:rsid w:val="00B420F6"/>
    <w:rsid w:val="00B42A8C"/>
    <w:rsid w:val="00B43832"/>
    <w:rsid w:val="00B45158"/>
    <w:rsid w:val="00B50D97"/>
    <w:rsid w:val="00B5433D"/>
    <w:rsid w:val="00B55FAD"/>
    <w:rsid w:val="00B56ACF"/>
    <w:rsid w:val="00B56B2D"/>
    <w:rsid w:val="00B57732"/>
    <w:rsid w:val="00B57CFB"/>
    <w:rsid w:val="00B61F8B"/>
    <w:rsid w:val="00B62A93"/>
    <w:rsid w:val="00B62B6D"/>
    <w:rsid w:val="00B65EF7"/>
    <w:rsid w:val="00B67592"/>
    <w:rsid w:val="00B70893"/>
    <w:rsid w:val="00B70ADC"/>
    <w:rsid w:val="00B71F46"/>
    <w:rsid w:val="00B7383B"/>
    <w:rsid w:val="00B7410C"/>
    <w:rsid w:val="00B75664"/>
    <w:rsid w:val="00B80F86"/>
    <w:rsid w:val="00B844A5"/>
    <w:rsid w:val="00B87214"/>
    <w:rsid w:val="00B874E6"/>
    <w:rsid w:val="00B906E3"/>
    <w:rsid w:val="00B90C4B"/>
    <w:rsid w:val="00B91CAE"/>
    <w:rsid w:val="00B9285D"/>
    <w:rsid w:val="00B93FF1"/>
    <w:rsid w:val="00BA083A"/>
    <w:rsid w:val="00BA0B62"/>
    <w:rsid w:val="00BA1E2C"/>
    <w:rsid w:val="00BA252B"/>
    <w:rsid w:val="00BA2B3F"/>
    <w:rsid w:val="00BA4446"/>
    <w:rsid w:val="00BA4C6B"/>
    <w:rsid w:val="00BA5492"/>
    <w:rsid w:val="00BA613F"/>
    <w:rsid w:val="00BA7444"/>
    <w:rsid w:val="00BB0B24"/>
    <w:rsid w:val="00BB78F0"/>
    <w:rsid w:val="00BB7E7A"/>
    <w:rsid w:val="00BC18C0"/>
    <w:rsid w:val="00BC3D39"/>
    <w:rsid w:val="00BC6393"/>
    <w:rsid w:val="00BD0C8D"/>
    <w:rsid w:val="00BD167C"/>
    <w:rsid w:val="00BD16AD"/>
    <w:rsid w:val="00BD263C"/>
    <w:rsid w:val="00BD3E80"/>
    <w:rsid w:val="00BD3E81"/>
    <w:rsid w:val="00BD4BF0"/>
    <w:rsid w:val="00BD5970"/>
    <w:rsid w:val="00BD778D"/>
    <w:rsid w:val="00BE0E9C"/>
    <w:rsid w:val="00BE352F"/>
    <w:rsid w:val="00BE4236"/>
    <w:rsid w:val="00BE5A06"/>
    <w:rsid w:val="00BF10FC"/>
    <w:rsid w:val="00BF2101"/>
    <w:rsid w:val="00BF2210"/>
    <w:rsid w:val="00BF261C"/>
    <w:rsid w:val="00BF31AC"/>
    <w:rsid w:val="00BF5FE9"/>
    <w:rsid w:val="00BF6041"/>
    <w:rsid w:val="00BF7561"/>
    <w:rsid w:val="00BF7711"/>
    <w:rsid w:val="00C008F8"/>
    <w:rsid w:val="00C0218D"/>
    <w:rsid w:val="00C03E92"/>
    <w:rsid w:val="00C040C4"/>
    <w:rsid w:val="00C05EF3"/>
    <w:rsid w:val="00C072EB"/>
    <w:rsid w:val="00C17ABE"/>
    <w:rsid w:val="00C20608"/>
    <w:rsid w:val="00C209A9"/>
    <w:rsid w:val="00C20E73"/>
    <w:rsid w:val="00C21A5E"/>
    <w:rsid w:val="00C24BF4"/>
    <w:rsid w:val="00C27874"/>
    <w:rsid w:val="00C3277E"/>
    <w:rsid w:val="00C3311A"/>
    <w:rsid w:val="00C34C38"/>
    <w:rsid w:val="00C35021"/>
    <w:rsid w:val="00C3598B"/>
    <w:rsid w:val="00C4019C"/>
    <w:rsid w:val="00C4068D"/>
    <w:rsid w:val="00C425C9"/>
    <w:rsid w:val="00C441CD"/>
    <w:rsid w:val="00C46A3E"/>
    <w:rsid w:val="00C53279"/>
    <w:rsid w:val="00C60C3A"/>
    <w:rsid w:val="00C611DB"/>
    <w:rsid w:val="00C62CF6"/>
    <w:rsid w:val="00C6531B"/>
    <w:rsid w:val="00C66DEB"/>
    <w:rsid w:val="00C71EFF"/>
    <w:rsid w:val="00C72FB1"/>
    <w:rsid w:val="00C733B4"/>
    <w:rsid w:val="00C7400E"/>
    <w:rsid w:val="00C748C1"/>
    <w:rsid w:val="00C756EE"/>
    <w:rsid w:val="00C75723"/>
    <w:rsid w:val="00C778C2"/>
    <w:rsid w:val="00C77A19"/>
    <w:rsid w:val="00C80375"/>
    <w:rsid w:val="00C80512"/>
    <w:rsid w:val="00C806C1"/>
    <w:rsid w:val="00C82DE0"/>
    <w:rsid w:val="00C8374D"/>
    <w:rsid w:val="00C84C58"/>
    <w:rsid w:val="00C85288"/>
    <w:rsid w:val="00C85F87"/>
    <w:rsid w:val="00C870DB"/>
    <w:rsid w:val="00C90826"/>
    <w:rsid w:val="00C92535"/>
    <w:rsid w:val="00C928E6"/>
    <w:rsid w:val="00C94090"/>
    <w:rsid w:val="00C95CCD"/>
    <w:rsid w:val="00C9611F"/>
    <w:rsid w:val="00CA5081"/>
    <w:rsid w:val="00CA606C"/>
    <w:rsid w:val="00CA69F2"/>
    <w:rsid w:val="00CB1CBF"/>
    <w:rsid w:val="00CB2BE1"/>
    <w:rsid w:val="00CB3E9D"/>
    <w:rsid w:val="00CB40B0"/>
    <w:rsid w:val="00CB5299"/>
    <w:rsid w:val="00CB6C32"/>
    <w:rsid w:val="00CB6F5C"/>
    <w:rsid w:val="00CC0D8C"/>
    <w:rsid w:val="00CC3F05"/>
    <w:rsid w:val="00CC50E0"/>
    <w:rsid w:val="00CC754D"/>
    <w:rsid w:val="00CC7AB2"/>
    <w:rsid w:val="00CD01AF"/>
    <w:rsid w:val="00CD144E"/>
    <w:rsid w:val="00CD2025"/>
    <w:rsid w:val="00CD322D"/>
    <w:rsid w:val="00CD38F2"/>
    <w:rsid w:val="00CD62BE"/>
    <w:rsid w:val="00CD7113"/>
    <w:rsid w:val="00CD7E6C"/>
    <w:rsid w:val="00CE329C"/>
    <w:rsid w:val="00CE34DD"/>
    <w:rsid w:val="00CE389C"/>
    <w:rsid w:val="00CE75FC"/>
    <w:rsid w:val="00CF16B5"/>
    <w:rsid w:val="00CF2CCC"/>
    <w:rsid w:val="00CF5873"/>
    <w:rsid w:val="00CF5F96"/>
    <w:rsid w:val="00D00D5D"/>
    <w:rsid w:val="00D03C9E"/>
    <w:rsid w:val="00D04D3D"/>
    <w:rsid w:val="00D05AA1"/>
    <w:rsid w:val="00D061BC"/>
    <w:rsid w:val="00D07236"/>
    <w:rsid w:val="00D10356"/>
    <w:rsid w:val="00D15528"/>
    <w:rsid w:val="00D15994"/>
    <w:rsid w:val="00D16CF9"/>
    <w:rsid w:val="00D17E7A"/>
    <w:rsid w:val="00D23D27"/>
    <w:rsid w:val="00D244F8"/>
    <w:rsid w:val="00D248AB"/>
    <w:rsid w:val="00D26DC5"/>
    <w:rsid w:val="00D32EE1"/>
    <w:rsid w:val="00D3332F"/>
    <w:rsid w:val="00D334C1"/>
    <w:rsid w:val="00D35A54"/>
    <w:rsid w:val="00D366C9"/>
    <w:rsid w:val="00D4421B"/>
    <w:rsid w:val="00D45B12"/>
    <w:rsid w:val="00D51219"/>
    <w:rsid w:val="00D537BD"/>
    <w:rsid w:val="00D53E6E"/>
    <w:rsid w:val="00D53EAF"/>
    <w:rsid w:val="00D541C7"/>
    <w:rsid w:val="00D55561"/>
    <w:rsid w:val="00D558A0"/>
    <w:rsid w:val="00D5797A"/>
    <w:rsid w:val="00D62F44"/>
    <w:rsid w:val="00D63CC8"/>
    <w:rsid w:val="00D63E7B"/>
    <w:rsid w:val="00D653EC"/>
    <w:rsid w:val="00D719C7"/>
    <w:rsid w:val="00D74A5A"/>
    <w:rsid w:val="00D74E38"/>
    <w:rsid w:val="00D75187"/>
    <w:rsid w:val="00D755E5"/>
    <w:rsid w:val="00D756BC"/>
    <w:rsid w:val="00D75A04"/>
    <w:rsid w:val="00D76341"/>
    <w:rsid w:val="00D76AB6"/>
    <w:rsid w:val="00D76F00"/>
    <w:rsid w:val="00D77B7C"/>
    <w:rsid w:val="00D80845"/>
    <w:rsid w:val="00D84626"/>
    <w:rsid w:val="00D86090"/>
    <w:rsid w:val="00D900D5"/>
    <w:rsid w:val="00D931C4"/>
    <w:rsid w:val="00DA03E3"/>
    <w:rsid w:val="00DA1607"/>
    <w:rsid w:val="00DA176D"/>
    <w:rsid w:val="00DA1DE7"/>
    <w:rsid w:val="00DA2442"/>
    <w:rsid w:val="00DA249C"/>
    <w:rsid w:val="00DA334E"/>
    <w:rsid w:val="00DA4F8C"/>
    <w:rsid w:val="00DA53FD"/>
    <w:rsid w:val="00DA61E5"/>
    <w:rsid w:val="00DA6B4F"/>
    <w:rsid w:val="00DA6EE9"/>
    <w:rsid w:val="00DA6F43"/>
    <w:rsid w:val="00DA79F0"/>
    <w:rsid w:val="00DB02C6"/>
    <w:rsid w:val="00DB04A8"/>
    <w:rsid w:val="00DB5368"/>
    <w:rsid w:val="00DB61BA"/>
    <w:rsid w:val="00DB6364"/>
    <w:rsid w:val="00DB672E"/>
    <w:rsid w:val="00DB7522"/>
    <w:rsid w:val="00DC1F0F"/>
    <w:rsid w:val="00DC23E8"/>
    <w:rsid w:val="00DC241F"/>
    <w:rsid w:val="00DD31CE"/>
    <w:rsid w:val="00DD470B"/>
    <w:rsid w:val="00DD55E6"/>
    <w:rsid w:val="00DD59F3"/>
    <w:rsid w:val="00DD66C9"/>
    <w:rsid w:val="00DD7210"/>
    <w:rsid w:val="00DE14C0"/>
    <w:rsid w:val="00DE1A24"/>
    <w:rsid w:val="00DE1FC5"/>
    <w:rsid w:val="00DE3CD3"/>
    <w:rsid w:val="00DE6602"/>
    <w:rsid w:val="00DF001F"/>
    <w:rsid w:val="00DF2295"/>
    <w:rsid w:val="00DF2B13"/>
    <w:rsid w:val="00DF3948"/>
    <w:rsid w:val="00E00C50"/>
    <w:rsid w:val="00E02AEA"/>
    <w:rsid w:val="00E040C1"/>
    <w:rsid w:val="00E054C9"/>
    <w:rsid w:val="00E06C56"/>
    <w:rsid w:val="00E075F0"/>
    <w:rsid w:val="00E14AD6"/>
    <w:rsid w:val="00E15672"/>
    <w:rsid w:val="00E15E2D"/>
    <w:rsid w:val="00E16326"/>
    <w:rsid w:val="00E16610"/>
    <w:rsid w:val="00E16D1F"/>
    <w:rsid w:val="00E23110"/>
    <w:rsid w:val="00E24593"/>
    <w:rsid w:val="00E25588"/>
    <w:rsid w:val="00E26B66"/>
    <w:rsid w:val="00E27997"/>
    <w:rsid w:val="00E30F54"/>
    <w:rsid w:val="00E31843"/>
    <w:rsid w:val="00E3534E"/>
    <w:rsid w:val="00E42813"/>
    <w:rsid w:val="00E42F41"/>
    <w:rsid w:val="00E4424C"/>
    <w:rsid w:val="00E477A2"/>
    <w:rsid w:val="00E5057D"/>
    <w:rsid w:val="00E51576"/>
    <w:rsid w:val="00E571A0"/>
    <w:rsid w:val="00E62244"/>
    <w:rsid w:val="00E65183"/>
    <w:rsid w:val="00E67327"/>
    <w:rsid w:val="00E67B8C"/>
    <w:rsid w:val="00E7023B"/>
    <w:rsid w:val="00E70EB6"/>
    <w:rsid w:val="00E70ED7"/>
    <w:rsid w:val="00E726CC"/>
    <w:rsid w:val="00E75D61"/>
    <w:rsid w:val="00E8149B"/>
    <w:rsid w:val="00E85405"/>
    <w:rsid w:val="00E86336"/>
    <w:rsid w:val="00E90367"/>
    <w:rsid w:val="00E90E2A"/>
    <w:rsid w:val="00E92C71"/>
    <w:rsid w:val="00E9454B"/>
    <w:rsid w:val="00E95224"/>
    <w:rsid w:val="00E95CCC"/>
    <w:rsid w:val="00E9651D"/>
    <w:rsid w:val="00E97394"/>
    <w:rsid w:val="00EA0382"/>
    <w:rsid w:val="00EA0FB2"/>
    <w:rsid w:val="00EA1660"/>
    <w:rsid w:val="00EA2C21"/>
    <w:rsid w:val="00EA2EB4"/>
    <w:rsid w:val="00EA407F"/>
    <w:rsid w:val="00EA591F"/>
    <w:rsid w:val="00EA6110"/>
    <w:rsid w:val="00EA747A"/>
    <w:rsid w:val="00EB1992"/>
    <w:rsid w:val="00EB7027"/>
    <w:rsid w:val="00EB7470"/>
    <w:rsid w:val="00EB77CD"/>
    <w:rsid w:val="00EC0466"/>
    <w:rsid w:val="00EC05CA"/>
    <w:rsid w:val="00EC0CEA"/>
    <w:rsid w:val="00EC1F41"/>
    <w:rsid w:val="00EC36AC"/>
    <w:rsid w:val="00EC4CCC"/>
    <w:rsid w:val="00EC4F97"/>
    <w:rsid w:val="00EC54CE"/>
    <w:rsid w:val="00EC5C79"/>
    <w:rsid w:val="00ED0459"/>
    <w:rsid w:val="00ED0857"/>
    <w:rsid w:val="00ED1A80"/>
    <w:rsid w:val="00ED1EDA"/>
    <w:rsid w:val="00ED3BCB"/>
    <w:rsid w:val="00ED3E10"/>
    <w:rsid w:val="00ED565B"/>
    <w:rsid w:val="00ED5F99"/>
    <w:rsid w:val="00ED6038"/>
    <w:rsid w:val="00ED694F"/>
    <w:rsid w:val="00EE4AD5"/>
    <w:rsid w:val="00EE5C25"/>
    <w:rsid w:val="00EE5D00"/>
    <w:rsid w:val="00EE6522"/>
    <w:rsid w:val="00EF152C"/>
    <w:rsid w:val="00EF24DE"/>
    <w:rsid w:val="00EF2596"/>
    <w:rsid w:val="00EF2712"/>
    <w:rsid w:val="00EF2FBA"/>
    <w:rsid w:val="00EF3B1A"/>
    <w:rsid w:val="00EF4EE6"/>
    <w:rsid w:val="00EF63EE"/>
    <w:rsid w:val="00EF6E57"/>
    <w:rsid w:val="00EF7021"/>
    <w:rsid w:val="00F0163B"/>
    <w:rsid w:val="00F0383D"/>
    <w:rsid w:val="00F04B0D"/>
    <w:rsid w:val="00F050BF"/>
    <w:rsid w:val="00F054FD"/>
    <w:rsid w:val="00F05586"/>
    <w:rsid w:val="00F05DB4"/>
    <w:rsid w:val="00F111EB"/>
    <w:rsid w:val="00F123A4"/>
    <w:rsid w:val="00F1345C"/>
    <w:rsid w:val="00F14164"/>
    <w:rsid w:val="00F1513D"/>
    <w:rsid w:val="00F15919"/>
    <w:rsid w:val="00F15CEC"/>
    <w:rsid w:val="00F160ED"/>
    <w:rsid w:val="00F17D3F"/>
    <w:rsid w:val="00F2127F"/>
    <w:rsid w:val="00F235DF"/>
    <w:rsid w:val="00F23B3A"/>
    <w:rsid w:val="00F24679"/>
    <w:rsid w:val="00F27243"/>
    <w:rsid w:val="00F278AC"/>
    <w:rsid w:val="00F27BA0"/>
    <w:rsid w:val="00F3134B"/>
    <w:rsid w:val="00F3209F"/>
    <w:rsid w:val="00F37796"/>
    <w:rsid w:val="00F422C7"/>
    <w:rsid w:val="00F430C7"/>
    <w:rsid w:val="00F432B5"/>
    <w:rsid w:val="00F50CA0"/>
    <w:rsid w:val="00F51BEC"/>
    <w:rsid w:val="00F52A36"/>
    <w:rsid w:val="00F54CF6"/>
    <w:rsid w:val="00F54FBA"/>
    <w:rsid w:val="00F5561D"/>
    <w:rsid w:val="00F55A5D"/>
    <w:rsid w:val="00F55EFC"/>
    <w:rsid w:val="00F56461"/>
    <w:rsid w:val="00F57673"/>
    <w:rsid w:val="00F60564"/>
    <w:rsid w:val="00F61EF4"/>
    <w:rsid w:val="00F623F4"/>
    <w:rsid w:val="00F62693"/>
    <w:rsid w:val="00F62804"/>
    <w:rsid w:val="00F66B17"/>
    <w:rsid w:val="00F70D33"/>
    <w:rsid w:val="00F7507E"/>
    <w:rsid w:val="00F76F44"/>
    <w:rsid w:val="00F77B59"/>
    <w:rsid w:val="00F77ECB"/>
    <w:rsid w:val="00F82FAB"/>
    <w:rsid w:val="00F852AF"/>
    <w:rsid w:val="00F87FEB"/>
    <w:rsid w:val="00F92BCA"/>
    <w:rsid w:val="00F92F46"/>
    <w:rsid w:val="00F95410"/>
    <w:rsid w:val="00F96440"/>
    <w:rsid w:val="00F97393"/>
    <w:rsid w:val="00FA158B"/>
    <w:rsid w:val="00FA291B"/>
    <w:rsid w:val="00FA392D"/>
    <w:rsid w:val="00FA3A47"/>
    <w:rsid w:val="00FA3FBD"/>
    <w:rsid w:val="00FB176E"/>
    <w:rsid w:val="00FB1A9E"/>
    <w:rsid w:val="00FB1C8F"/>
    <w:rsid w:val="00FB1EC2"/>
    <w:rsid w:val="00FB22C0"/>
    <w:rsid w:val="00FB2BFF"/>
    <w:rsid w:val="00FB36AF"/>
    <w:rsid w:val="00FB3D32"/>
    <w:rsid w:val="00FB4700"/>
    <w:rsid w:val="00FB5160"/>
    <w:rsid w:val="00FB5C18"/>
    <w:rsid w:val="00FB5D4F"/>
    <w:rsid w:val="00FB79E1"/>
    <w:rsid w:val="00FC07C7"/>
    <w:rsid w:val="00FC3CDB"/>
    <w:rsid w:val="00FC4330"/>
    <w:rsid w:val="00FC708A"/>
    <w:rsid w:val="00FD26B5"/>
    <w:rsid w:val="00FD380C"/>
    <w:rsid w:val="00FD3F31"/>
    <w:rsid w:val="00FD3F59"/>
    <w:rsid w:val="00FD5C18"/>
    <w:rsid w:val="00FD678F"/>
    <w:rsid w:val="00FE3DEB"/>
    <w:rsid w:val="00FE5CA7"/>
    <w:rsid w:val="00FE6946"/>
    <w:rsid w:val="00FF45BD"/>
    <w:rsid w:val="00FF5A18"/>
    <w:rsid w:val="00FF5D47"/>
    <w:rsid w:val="00FF6D5A"/>
    <w:rsid w:val="00FF7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2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29"/>
    <w:pPr>
      <w:tabs>
        <w:tab w:val="center" w:pos="4680"/>
        <w:tab w:val="right" w:pos="9360"/>
      </w:tabs>
    </w:pPr>
  </w:style>
  <w:style w:type="character" w:customStyle="1" w:styleId="HeaderChar">
    <w:name w:val="Header Char"/>
    <w:basedOn w:val="DefaultParagraphFont"/>
    <w:link w:val="Header"/>
    <w:uiPriority w:val="99"/>
    <w:rsid w:val="00AE5229"/>
    <w:rPr>
      <w:rFonts w:ascii="Calibri" w:eastAsia="Calibri" w:hAnsi="Calibri" w:cs="Times New Roman"/>
    </w:rPr>
  </w:style>
  <w:style w:type="paragraph" w:styleId="Footer">
    <w:name w:val="footer"/>
    <w:basedOn w:val="Normal"/>
    <w:link w:val="FooterChar"/>
    <w:uiPriority w:val="99"/>
    <w:unhideWhenUsed/>
    <w:rsid w:val="00AE5229"/>
    <w:pPr>
      <w:tabs>
        <w:tab w:val="center" w:pos="4680"/>
        <w:tab w:val="right" w:pos="9360"/>
      </w:tabs>
    </w:pPr>
  </w:style>
  <w:style w:type="character" w:customStyle="1" w:styleId="FooterChar">
    <w:name w:val="Footer Char"/>
    <w:basedOn w:val="DefaultParagraphFont"/>
    <w:link w:val="Footer"/>
    <w:uiPriority w:val="99"/>
    <w:rsid w:val="00AE5229"/>
    <w:rPr>
      <w:rFonts w:ascii="Calibri" w:eastAsia="Calibri" w:hAnsi="Calibri" w:cs="Times New Roman"/>
    </w:rPr>
  </w:style>
  <w:style w:type="paragraph" w:styleId="ListParagraph">
    <w:name w:val="List Paragraph"/>
    <w:basedOn w:val="Normal"/>
    <w:uiPriority w:val="34"/>
    <w:qFormat/>
    <w:rsid w:val="00126D4C"/>
    <w:pPr>
      <w:ind w:left="720"/>
      <w:contextualSpacing/>
    </w:pPr>
  </w:style>
  <w:style w:type="paragraph" w:customStyle="1" w:styleId="Default">
    <w:name w:val="Default"/>
    <w:rsid w:val="00AF7D83"/>
    <w:pPr>
      <w:autoSpaceDE w:val="0"/>
      <w:autoSpaceDN w:val="0"/>
      <w:adjustRightInd w:val="0"/>
      <w:spacing w:after="0" w:line="240" w:lineRule="auto"/>
    </w:pPr>
    <w:rPr>
      <w:rFonts w:ascii="Arial" w:hAnsi="Arial" w:cs="Arial"/>
      <w:color w:val="000000"/>
      <w:sz w:val="24"/>
      <w:szCs w:val="24"/>
      <w:lang w:val="fil-PH"/>
    </w:rPr>
  </w:style>
  <w:style w:type="table" w:styleId="TableGrid">
    <w:name w:val="Table Grid"/>
    <w:basedOn w:val="TableNormal"/>
    <w:uiPriority w:val="59"/>
    <w:rsid w:val="00C42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508A"/>
    <w:rPr>
      <w:color w:val="0000FF" w:themeColor="hyperlink"/>
      <w:u w:val="single"/>
    </w:rPr>
  </w:style>
  <w:style w:type="table" w:customStyle="1" w:styleId="TableGrid4">
    <w:name w:val="Table Grid4"/>
    <w:basedOn w:val="TableNormal"/>
    <w:next w:val="TableGrid"/>
    <w:uiPriority w:val="59"/>
    <w:rsid w:val="00E86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7B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cdavaodelsu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psyjennsenaqu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F2C0-4A46-4560-B070-D8812E71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anon</cp:lastModifiedBy>
  <cp:revision>2</cp:revision>
  <cp:lastPrinted>2023-02-15T01:26:00Z</cp:lastPrinted>
  <dcterms:created xsi:type="dcterms:W3CDTF">2023-03-15T00:31:00Z</dcterms:created>
  <dcterms:modified xsi:type="dcterms:W3CDTF">2023-03-15T00:31:00Z</dcterms:modified>
</cp:coreProperties>
</file>